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9DC78" w14:textId="178EB42C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У</w:t>
      </w:r>
      <w:r w:rsidR="00E4781E" w:rsidRPr="00FB236A">
        <w:rPr>
          <w:rFonts w:ascii="Liberation Serif" w:hAnsi="Liberation Serif" w:cs="Liberation Serif"/>
          <w:sz w:val="28"/>
          <w:szCs w:val="28"/>
        </w:rPr>
        <w:t>ТВЕРЖДЕН</w:t>
      </w:r>
    </w:p>
    <w:p w14:paraId="2DFBAF87" w14:textId="73887B2B" w:rsidR="00B95878" w:rsidRPr="00FB236A" w:rsidRDefault="00E4781E" w:rsidP="00FB236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п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остановлением </w:t>
      </w:r>
      <w:r w:rsidR="00CC6262" w:rsidRPr="00FB236A">
        <w:rPr>
          <w:rFonts w:ascii="Liberation Serif" w:hAnsi="Liberation Serif" w:cs="Liberation Serif"/>
          <w:sz w:val="28"/>
          <w:szCs w:val="28"/>
        </w:rPr>
        <w:t>а</w:t>
      </w:r>
      <w:r w:rsidR="00B95878" w:rsidRPr="00FB236A">
        <w:rPr>
          <w:rFonts w:ascii="Liberation Serif" w:hAnsi="Liberation Serif" w:cs="Liberation Serif"/>
          <w:sz w:val="28"/>
          <w:szCs w:val="28"/>
        </w:rPr>
        <w:t>дминистрации</w:t>
      </w:r>
      <w:r w:rsidR="00CC6262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</w:t>
      </w:r>
      <w:r w:rsidR="00B95878" w:rsidRPr="00FB236A">
        <w:rPr>
          <w:rFonts w:ascii="Liberation Serif" w:hAnsi="Liberation Serif" w:cs="Liberation Serif"/>
          <w:sz w:val="28"/>
          <w:szCs w:val="28"/>
        </w:rPr>
        <w:t>уральск</w:t>
      </w:r>
    </w:p>
    <w:p w14:paraId="44103CFF" w14:textId="60A4F0E7" w:rsidR="00E4781E" w:rsidRPr="00FB236A" w:rsidRDefault="00E4781E" w:rsidP="00FB236A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от </w:t>
      </w:r>
      <w:r w:rsidR="000C3651">
        <w:rPr>
          <w:rFonts w:ascii="Liberation Serif" w:hAnsi="Liberation Serif" w:cs="Liberation Serif"/>
          <w:sz w:val="28"/>
          <w:szCs w:val="28"/>
        </w:rPr>
        <w:t>20.01.</w:t>
      </w:r>
      <w:bookmarkStart w:id="0" w:name="_GoBack"/>
      <w:bookmarkEnd w:id="0"/>
      <w:r w:rsidRPr="00FB236A">
        <w:rPr>
          <w:rFonts w:ascii="Liberation Serif" w:hAnsi="Liberation Serif" w:cs="Liberation Serif"/>
          <w:sz w:val="28"/>
          <w:szCs w:val="28"/>
        </w:rPr>
        <w:t>202</w:t>
      </w:r>
      <w:r w:rsidR="00C7147F">
        <w:rPr>
          <w:rFonts w:ascii="Liberation Serif" w:hAnsi="Liberation Serif" w:cs="Liberation Serif"/>
          <w:sz w:val="28"/>
          <w:szCs w:val="28"/>
        </w:rPr>
        <w:t>2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№ </w:t>
      </w:r>
      <w:r w:rsidR="000C3651">
        <w:rPr>
          <w:rFonts w:ascii="Liberation Serif" w:hAnsi="Liberation Serif" w:cs="Liberation Serif"/>
          <w:sz w:val="28"/>
          <w:szCs w:val="28"/>
        </w:rPr>
        <w:t>38-ПА</w:t>
      </w:r>
    </w:p>
    <w:p w14:paraId="2B898FE8" w14:textId="72482604" w:rsidR="00CC6262" w:rsidRPr="00FB236A" w:rsidRDefault="00CC6262" w:rsidP="00FB236A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«Об утверждении плана мероприятий («Дорожная карта») «Повышения доступности приоритетных объектов и услуг в приоритетных сферах жизнедеятельности инвалидов и других маломобильных групп населения на территории городского округа Среднеуральск на 202</w:t>
      </w:r>
      <w:r w:rsidR="00835D96" w:rsidRPr="00FB236A">
        <w:rPr>
          <w:rFonts w:ascii="Liberation Serif" w:hAnsi="Liberation Serif" w:cs="Liberation Serif"/>
          <w:sz w:val="28"/>
          <w:szCs w:val="28"/>
        </w:rPr>
        <w:t>2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– 2025 годы»</w:t>
      </w:r>
    </w:p>
    <w:p w14:paraId="7974DA4E" w14:textId="77777777" w:rsidR="00CC6262" w:rsidRPr="00FB236A" w:rsidRDefault="00CC6262" w:rsidP="00FB236A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Liberation Serif" w:hAnsi="Liberation Serif" w:cs="Liberation Serif"/>
          <w:sz w:val="28"/>
          <w:szCs w:val="28"/>
        </w:rPr>
      </w:pPr>
    </w:p>
    <w:p w14:paraId="12E7D22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6275162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bookmarkStart w:id="1" w:name="Par37"/>
      <w:bookmarkEnd w:id="1"/>
      <w:r w:rsidRPr="00FB236A">
        <w:rPr>
          <w:rFonts w:ascii="Liberation Serif" w:hAnsi="Liberation Serif" w:cs="Liberation Serif"/>
          <w:b/>
          <w:bCs/>
          <w:sz w:val="28"/>
          <w:szCs w:val="28"/>
        </w:rPr>
        <w:t>ПЛАН</w:t>
      </w:r>
    </w:p>
    <w:p w14:paraId="3CB6CA41" w14:textId="52B7DA8D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МЕРОПРИЯТИЙ (</w:t>
      </w:r>
      <w:r w:rsidR="00CC6262" w:rsidRPr="00FB236A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ДОРОЖНАЯ КАРТА</w:t>
      </w:r>
      <w:r w:rsidR="00CC6262" w:rsidRPr="00FB236A">
        <w:rPr>
          <w:rFonts w:ascii="Liberation Serif" w:hAnsi="Liberation Serif" w:cs="Liberation Serif"/>
          <w:b/>
          <w:bCs/>
          <w:sz w:val="28"/>
          <w:szCs w:val="28"/>
        </w:rPr>
        <w:t>»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) </w:t>
      </w:r>
      <w:r w:rsidR="00CC6262" w:rsidRPr="00FB236A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ПОВЫШЕНИЕ ДОСТУПНОСТИ</w:t>
      </w:r>
      <w:r w:rsidR="00FB236A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ПРИОРИТЕТНЫХ ОБЪЕКТОВ И УСЛУГ </w:t>
      </w:r>
      <w:r w:rsidR="00FB236A">
        <w:rPr>
          <w:rFonts w:ascii="Liberation Serif" w:hAnsi="Liberation Serif" w:cs="Liberation Serif"/>
          <w:b/>
          <w:bCs/>
          <w:sz w:val="28"/>
          <w:szCs w:val="28"/>
        </w:rPr>
        <w:br/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В ПРИОРИТЕТНЫХ СФЕРАХ</w:t>
      </w:r>
      <w:r w:rsidR="00FB236A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ЖИЗНЕДЕЯТЕЛЬНОСТИ ИНВАЛИДОВ И ДРУГИХ МАЛОМОБИЛЬНЫХ ГРУПП</w:t>
      </w:r>
      <w:r w:rsidR="00FB236A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НАСЕЛЕНИЯ НА ТЕРРИТОРИИ ГОРОДСКОГО ОКРУГА </w:t>
      </w:r>
      <w:r w:rsidR="00CC6262" w:rsidRPr="00FB236A">
        <w:rPr>
          <w:rFonts w:ascii="Liberation Serif" w:hAnsi="Liberation Serif" w:cs="Liberation Serif"/>
          <w:b/>
          <w:bCs/>
          <w:sz w:val="28"/>
          <w:szCs w:val="28"/>
        </w:rPr>
        <w:t>СРЕДНЕ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У</w:t>
      </w:r>
      <w:r w:rsidR="00CC6262" w:rsidRPr="00FB236A">
        <w:rPr>
          <w:rFonts w:ascii="Liberation Serif" w:hAnsi="Liberation Serif" w:cs="Liberation Serif"/>
          <w:b/>
          <w:bCs/>
          <w:sz w:val="28"/>
          <w:szCs w:val="28"/>
        </w:rPr>
        <w:t>РАЛЬСК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"</w:t>
      </w:r>
    </w:p>
    <w:p w14:paraId="4B79E5E5" w14:textId="44559A50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202</w:t>
      </w:r>
      <w:r w:rsidR="00835D96" w:rsidRPr="00FB236A">
        <w:rPr>
          <w:rFonts w:ascii="Liberation Serif" w:hAnsi="Liberation Serif" w:cs="Liberation Serif"/>
          <w:b/>
          <w:bCs/>
          <w:sz w:val="28"/>
          <w:szCs w:val="28"/>
        </w:rPr>
        <w:t>2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 - 2025 ГОДЫ</w:t>
      </w:r>
    </w:p>
    <w:p w14:paraId="1E756A9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986177E" w14:textId="610A85A9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Раздел I. ОБЩЕЕ ОПИСАНИЕ </w:t>
      </w:r>
      <w:r w:rsidR="00E4781E" w:rsidRPr="00FB236A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ДОРОЖНОЙ КАРТЫ</w:t>
      </w:r>
      <w:r w:rsidR="00E4781E" w:rsidRPr="00FB236A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483FF5F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8CB0F18" w14:textId="2112323A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Дорожная карта является документом планирования взаимоувязанных по срокам реализации и исполнителям мероприятий, проводимых в целях поэтапного обеспечения для инвалидов условий доступности объектов и услуг, установленных </w:t>
      </w:r>
      <w:hyperlink r:id="rId6" w:history="1">
        <w:r w:rsidRPr="00FB236A">
          <w:rPr>
            <w:rFonts w:ascii="Liberation Serif" w:hAnsi="Liberation Serif" w:cs="Liberation Serif"/>
            <w:sz w:val="28"/>
            <w:szCs w:val="28"/>
          </w:rPr>
          <w:t>статьей 15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Федерального закона от 24 ноября 1995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181-ФЗ </w:t>
      </w:r>
      <w:r w:rsidR="00E4781E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социальной защите инвалидов в Российской Федерации</w:t>
      </w:r>
      <w:r w:rsidR="00E4781E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а также иными федеральными законами, законами субъектов Российской Федерации, правовыми актами </w:t>
      </w:r>
      <w:r w:rsidR="00E4781E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</w:t>
      </w:r>
      <w:r w:rsidRPr="00FB236A">
        <w:rPr>
          <w:rFonts w:ascii="Liberation Serif" w:hAnsi="Liberation Serif" w:cs="Liberation Serif"/>
          <w:sz w:val="28"/>
          <w:szCs w:val="28"/>
        </w:rPr>
        <w:t>уральск, регулирующими вопросы предоставления услуг населению в соответствующих сферах деятельности.</w:t>
      </w:r>
    </w:p>
    <w:p w14:paraId="010EDED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Разработка дорожной карты предусмотрена </w:t>
      </w:r>
      <w:hyperlink r:id="rId7" w:history="1">
        <w:r w:rsidRPr="00FB236A">
          <w:rPr>
            <w:rFonts w:ascii="Liberation Serif" w:hAnsi="Liberation Serif" w:cs="Liberation Serif"/>
            <w:sz w:val="28"/>
            <w:szCs w:val="28"/>
          </w:rPr>
          <w:t>пунктом 1 части 4 статьи 26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Федерального закона от 1 декабря 2014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419-ФЗ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(далее - Федеральный закон от 1 декабря 2014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419-ФЗ).</w:t>
      </w:r>
    </w:p>
    <w:p w14:paraId="3286BC43" w14:textId="5FED199A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План мероприятий (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Дорожная карта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) по повышению доступности приоритетных объектов и услуг в приоритетных сферах жизнедеятельности инвалидов и других маломобильных групп населения </w:t>
      </w:r>
      <w:r w:rsidR="005867CD" w:rsidRPr="00FB236A">
        <w:rPr>
          <w:rFonts w:ascii="Liberation Serif" w:hAnsi="Liberation Serif" w:cs="Liberation Serif"/>
          <w:sz w:val="28"/>
          <w:szCs w:val="28"/>
        </w:rPr>
        <w:t xml:space="preserve">(далее – МГН)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</w:t>
      </w:r>
      <w:r w:rsidRPr="00FB236A">
        <w:rPr>
          <w:rFonts w:ascii="Liberation Serif" w:hAnsi="Liberation Serif" w:cs="Liberation Serif"/>
          <w:sz w:val="28"/>
          <w:szCs w:val="28"/>
        </w:rPr>
        <w:t>уральск (202</w:t>
      </w:r>
      <w:r w:rsidR="00835D96" w:rsidRPr="00FB236A">
        <w:rPr>
          <w:rFonts w:ascii="Liberation Serif" w:hAnsi="Liberation Serif" w:cs="Liberation Serif"/>
          <w:sz w:val="28"/>
          <w:szCs w:val="28"/>
        </w:rPr>
        <w:t>2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- 2025 годы) (далее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–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Дорожная карта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) разработан во исполнение:</w:t>
      </w:r>
    </w:p>
    <w:p w14:paraId="75F122F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hyperlink r:id="rId8" w:history="1">
        <w:r w:rsidRPr="00FB236A">
          <w:rPr>
            <w:rFonts w:ascii="Liberation Serif" w:hAnsi="Liberation Serif" w:cs="Liberation Serif"/>
            <w:sz w:val="28"/>
            <w:szCs w:val="28"/>
          </w:rPr>
          <w:t>Конвенции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о правах инвалидов;</w:t>
      </w:r>
    </w:p>
    <w:p w14:paraId="3ED848A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hyperlink r:id="rId9" w:history="1">
        <w:r w:rsidRPr="00FB236A">
          <w:rPr>
            <w:rFonts w:ascii="Liberation Serif" w:hAnsi="Liberation Serif" w:cs="Liberation Serif"/>
            <w:sz w:val="28"/>
            <w:szCs w:val="28"/>
          </w:rPr>
          <w:t>Конституции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Российской Федерации;</w:t>
      </w:r>
    </w:p>
    <w:p w14:paraId="0A67C66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lastRenderedPageBreak/>
        <w:t xml:space="preserve">- Федерального </w:t>
      </w:r>
      <w:hyperlink r:id="rId10" w:history="1">
        <w:r w:rsidRPr="00FB236A">
          <w:rPr>
            <w:rFonts w:ascii="Liberation Serif" w:hAnsi="Liberation Serif" w:cs="Liberation Serif"/>
            <w:sz w:val="28"/>
            <w:szCs w:val="28"/>
          </w:rPr>
          <w:t>закона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от 24 ноября 1995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181-ФЗ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социальной защите инвалидов в Российской Федерации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4A33E6F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Федерального </w:t>
      </w:r>
      <w:hyperlink r:id="rId11" w:history="1">
        <w:r w:rsidRPr="00FB236A">
          <w:rPr>
            <w:rFonts w:ascii="Liberation Serif" w:hAnsi="Liberation Serif" w:cs="Liberation Serif"/>
            <w:sz w:val="28"/>
            <w:szCs w:val="28"/>
          </w:rPr>
          <w:t>закона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от 1 декабря 2014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419-ФЗ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44306161" w14:textId="521D9A89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hyperlink r:id="rId12" w:history="1">
        <w:r w:rsidRPr="00FB236A">
          <w:rPr>
            <w:rFonts w:ascii="Liberation Serif" w:hAnsi="Liberation Serif" w:cs="Liberation Serif"/>
            <w:sz w:val="28"/>
            <w:szCs w:val="28"/>
          </w:rPr>
          <w:t>Постановления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Правительства Российской Федерации от 29 марта 2019 года</w:t>
      </w:r>
      <w:r w:rsidR="00E4781E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363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Об утверждении государственной программы Российской Федерации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Доступная среда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0F14A34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протокола заседания комиссии по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Свердловской области от 8 мая 2014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177;</w:t>
      </w:r>
    </w:p>
    <w:p w14:paraId="25C98B61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протокола совещания у Первого Заместителя Председателя Правительства Свердловской области по разработке дорожной карты от 28 мая 2015 года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167.</w:t>
      </w:r>
    </w:p>
    <w:p w14:paraId="3FF4C9E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Целью разработки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является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2CF174B6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61737E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Раздел II. ХАРАКТЕРИСТИКА ПРОБЛЕМЫ И</w:t>
      </w:r>
    </w:p>
    <w:p w14:paraId="03C8148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ОБОСНОВАНИЕ НЕОБХОДИМОСТИ ЕЕ РЕШЕНИЯ</w:t>
      </w:r>
    </w:p>
    <w:p w14:paraId="2DC730D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DA986B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В </w:t>
      </w:r>
      <w:hyperlink r:id="rId13" w:history="1">
        <w:r w:rsidRPr="00FB236A">
          <w:rPr>
            <w:rFonts w:ascii="Liberation Serif" w:hAnsi="Liberation Serif" w:cs="Liberation Serif"/>
            <w:sz w:val="28"/>
            <w:szCs w:val="28"/>
          </w:rPr>
          <w:t>Конвенции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о правах инвалидов, ратифицированной Российской Федерацией, доступная среда жизнедеятельности является ключевым условием интеграции инвалидов в общество. Способность инвалидов быть независимыми экономическими субъектами, участвовать в политической, культурной и социальной жизни общества отражает уровень реализации их прав как граждан социального государства, создает предпосылки для реализации их потенциала и способствует социальному и экономическому развитию государства.</w:t>
      </w:r>
    </w:p>
    <w:p w14:paraId="7BA2EA4E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Устранение существующих барьеров для инвалидов во всех сферах их жизнедеятельности является важной социальной проблемой.</w:t>
      </w:r>
    </w:p>
    <w:p w14:paraId="3403B6E3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Отсутствие условий доступности является главным препятствием для всесторонней интеграции инвалидов в общество, а следовательно, не позволяет людям, имеющим ограничения в здоровье, быть равноправными членами гражданского общества и в полном объеме реализовывать свои конституционные права.</w:t>
      </w:r>
    </w:p>
    <w:p w14:paraId="0D8BE26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Понятие </w:t>
      </w:r>
      <w:r w:rsidR="00CC6262" w:rsidRPr="00FB236A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безбарьерная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среда</w:t>
      </w:r>
      <w:r w:rsidR="00CC6262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очень часто ассоциируется только с инвалидами, и прежде всего с людьми, страдающими нарушениями двигательных функций. Однако доступная среда нужна также пожилым гражданам, лицам трудоспособного возраста в восстановительный период после травмы.</w:t>
      </w:r>
    </w:p>
    <w:p w14:paraId="4A787AC1" w14:textId="5A00634A" w:rsidR="00B95878" w:rsidRPr="00FB236A" w:rsidRDefault="005867CD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В СП 5913330.2020 «СНиП 35-01-2001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Доступность зданий и сооружений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для маломобильных групп населения», утвержденным приказом Министерства строительства и жилищно-коммунального хозяйства Российской Федерации от 30 декабря 2020 года № 904/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пр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, 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дано определение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термина </w:t>
      </w:r>
      <w:r w:rsidR="00B95878" w:rsidRPr="00FB236A">
        <w:rPr>
          <w:rFonts w:ascii="Liberation Serif" w:hAnsi="Liberation Serif" w:cs="Liberation Serif"/>
          <w:sz w:val="28"/>
          <w:szCs w:val="28"/>
        </w:rPr>
        <w:t>маломобильной группы населения: люди, испытывающие затруднения при самостоятельном передвижении, получении услуги, необходимой информации или при ориентировании в пространстве. К маломобильным группам населения здесь отнесены инвалиды, люди с временным нарушением здоровья, беременные женщины, люди старших возрастов, люди с детскими колясками и т.п.</w:t>
      </w:r>
    </w:p>
    <w:p w14:paraId="0B0A1DF3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Выделяют четыре группы мобильности:</w:t>
      </w:r>
    </w:p>
    <w:p w14:paraId="1E2BB2F8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1. Люди, не имеющие ограничений по мобильности, в том числе с дефектами слуха.</w:t>
      </w:r>
    </w:p>
    <w:p w14:paraId="0D7D96B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2. Немощные люди, мобильность которых снижена из-за старения организма (инвалиды по старости), а также инвалиды на протезах.</w:t>
      </w:r>
    </w:p>
    <w:p w14:paraId="260B639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3. Инвалиды с недостатком зрения, пользующиеся белой тростью, инвалиды, использующие при движении дополнительные опоры (костыли, палки), а также люди с психическими отклонениями.</w:t>
      </w:r>
    </w:p>
    <w:p w14:paraId="1DF8566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4. Инвалиды, передвигающиеся на креслах-колясках, приводимых в движение вручную.</w:t>
      </w:r>
    </w:p>
    <w:p w14:paraId="4B85AB6E" w14:textId="7E3EA661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По данным социально</w:t>
      </w:r>
      <w:r w:rsidR="005867CD" w:rsidRPr="00FB236A">
        <w:rPr>
          <w:rFonts w:ascii="Liberation Serif" w:hAnsi="Liberation Serif" w:cs="Liberation Serif"/>
          <w:sz w:val="28"/>
          <w:szCs w:val="28"/>
        </w:rPr>
        <w:t>го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паспорта </w:t>
      </w:r>
      <w:r w:rsidR="005867CD" w:rsidRPr="00FB236A">
        <w:rPr>
          <w:rFonts w:ascii="Liberation Serif" w:hAnsi="Liberation Serif" w:cs="Liberation Serif"/>
          <w:sz w:val="28"/>
          <w:szCs w:val="28"/>
        </w:rPr>
        <w:t xml:space="preserve">муниципального образования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сформированного в соответствии с </w:t>
      </w:r>
      <w:hyperlink r:id="rId14" w:history="1">
        <w:r w:rsidR="00E4781E" w:rsidRPr="00FB236A">
          <w:rPr>
            <w:rFonts w:ascii="Liberation Serif" w:hAnsi="Liberation Serif" w:cs="Liberation Serif"/>
            <w:sz w:val="28"/>
            <w:szCs w:val="28"/>
          </w:rPr>
          <w:t>п</w:t>
        </w:r>
        <w:r w:rsidRPr="00FB236A">
          <w:rPr>
            <w:rFonts w:ascii="Liberation Serif" w:hAnsi="Liberation Serif" w:cs="Liberation Serif"/>
            <w:sz w:val="28"/>
            <w:szCs w:val="28"/>
          </w:rPr>
          <w:t>остановлением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от 29 сентября 2009 года </w:t>
      </w:r>
      <w:r w:rsid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1122-ПП </w:t>
      </w:r>
      <w:r w:rsid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мониторинге реализации программ демографического развития муниципальных образований в Свердловской области</w:t>
      </w:r>
      <w:r w:rsid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на 1 </w:t>
      </w:r>
      <w:r w:rsidR="005867CD" w:rsidRPr="00FB236A">
        <w:rPr>
          <w:rFonts w:ascii="Liberation Serif" w:hAnsi="Liberation Serif" w:cs="Liberation Serif"/>
          <w:sz w:val="28"/>
          <w:szCs w:val="28"/>
        </w:rPr>
        <w:t>июля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202</w:t>
      </w:r>
      <w:r w:rsidR="00CC6262" w:rsidRPr="00FB236A">
        <w:rPr>
          <w:rFonts w:ascii="Liberation Serif" w:hAnsi="Liberation Serif" w:cs="Liberation Serif"/>
          <w:sz w:val="28"/>
          <w:szCs w:val="28"/>
        </w:rPr>
        <w:t>1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года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проживает </w:t>
      </w:r>
      <w:r w:rsidR="00230CE2" w:rsidRPr="00FB236A">
        <w:rPr>
          <w:rFonts w:ascii="Liberation Serif" w:hAnsi="Liberation Serif" w:cs="Liberation Serif"/>
          <w:sz w:val="28"/>
          <w:szCs w:val="28"/>
        </w:rPr>
        <w:t>24651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человек.</w:t>
      </w:r>
    </w:p>
    <w:p w14:paraId="620E7A45" w14:textId="511D6450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По данным</w:t>
      </w:r>
      <w:r w:rsidR="00D26F00" w:rsidRPr="00FB236A">
        <w:rPr>
          <w:rFonts w:ascii="Liberation Serif" w:hAnsi="Liberation Serif" w:cs="Liberation Serif"/>
          <w:sz w:val="28"/>
          <w:szCs w:val="28"/>
        </w:rPr>
        <w:t xml:space="preserve"> ГБУ СО «Центр «Ресурс»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на </w:t>
      </w:r>
      <w:r w:rsidR="00230CE2" w:rsidRPr="00FB236A">
        <w:rPr>
          <w:rFonts w:ascii="Liberation Serif" w:hAnsi="Liberation Serif" w:cs="Liberation Serif"/>
          <w:sz w:val="28"/>
          <w:szCs w:val="28"/>
        </w:rPr>
        <w:t>01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230CE2" w:rsidRPr="00FB236A">
        <w:rPr>
          <w:rFonts w:ascii="Liberation Serif" w:hAnsi="Liberation Serif" w:cs="Liberation Serif"/>
          <w:sz w:val="28"/>
          <w:szCs w:val="28"/>
        </w:rPr>
        <w:t>июля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202</w:t>
      </w:r>
      <w:r w:rsidR="00230CE2" w:rsidRPr="00FB236A">
        <w:rPr>
          <w:rFonts w:ascii="Liberation Serif" w:hAnsi="Liberation Serif" w:cs="Liberation Serif"/>
          <w:sz w:val="28"/>
          <w:szCs w:val="28"/>
        </w:rPr>
        <w:t>1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года проживает </w:t>
      </w:r>
      <w:r w:rsidR="00230CE2" w:rsidRPr="00FB236A">
        <w:rPr>
          <w:rFonts w:ascii="Liberation Serif" w:hAnsi="Liberation Serif" w:cs="Liberation Serif"/>
          <w:sz w:val="28"/>
          <w:szCs w:val="28"/>
        </w:rPr>
        <w:t>1426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инвалидов, что составляет 5,</w:t>
      </w:r>
      <w:r w:rsidR="00230CE2" w:rsidRPr="00FB236A">
        <w:rPr>
          <w:rFonts w:ascii="Liberation Serif" w:hAnsi="Liberation Serif" w:cs="Liberation Serif"/>
          <w:sz w:val="28"/>
          <w:szCs w:val="28"/>
        </w:rPr>
        <w:t>8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% от общей численности населения города, в том числе </w:t>
      </w:r>
      <w:r w:rsidR="00D26F00" w:rsidRPr="00FB236A">
        <w:rPr>
          <w:rFonts w:ascii="Liberation Serif" w:hAnsi="Liberation Serif" w:cs="Liberation Serif"/>
          <w:sz w:val="28"/>
          <w:szCs w:val="28"/>
        </w:rPr>
        <w:t>96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D26F00" w:rsidRPr="00FB236A">
        <w:rPr>
          <w:rFonts w:ascii="Liberation Serif" w:hAnsi="Liberation Serif" w:cs="Liberation Serif"/>
          <w:sz w:val="28"/>
          <w:szCs w:val="28"/>
        </w:rPr>
        <w:t>детей</w:t>
      </w:r>
      <w:r w:rsidRPr="00FB236A">
        <w:rPr>
          <w:rFonts w:ascii="Liberation Serif" w:hAnsi="Liberation Serif" w:cs="Liberation Serif"/>
          <w:sz w:val="28"/>
          <w:szCs w:val="28"/>
        </w:rPr>
        <w:t>-инвалид</w:t>
      </w:r>
      <w:r w:rsidR="00D26F00" w:rsidRPr="00FB236A">
        <w:rPr>
          <w:rFonts w:ascii="Liberation Serif" w:hAnsi="Liberation Serif" w:cs="Liberation Serif"/>
          <w:sz w:val="28"/>
          <w:szCs w:val="28"/>
        </w:rPr>
        <w:t>ов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</w:t>
      </w:r>
      <w:r w:rsidR="00D26F00" w:rsidRPr="00FB236A">
        <w:rPr>
          <w:rFonts w:ascii="Liberation Serif" w:hAnsi="Liberation Serif" w:cs="Liberation Serif"/>
          <w:sz w:val="28"/>
          <w:szCs w:val="28"/>
        </w:rPr>
        <w:t>50 из них посещают образовательные учреждения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607584B4" w14:textId="7E091B5B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Количество пожилых граждан (получателей пенсий) - </w:t>
      </w:r>
      <w:r w:rsidR="009803FF" w:rsidRPr="00FB236A">
        <w:rPr>
          <w:rFonts w:ascii="Liberation Serif" w:hAnsi="Liberation Serif" w:cs="Liberation Serif"/>
          <w:sz w:val="28"/>
          <w:szCs w:val="28"/>
        </w:rPr>
        <w:t>5854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человек</w:t>
      </w:r>
      <w:r w:rsidR="009803FF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в том числе получателей пенсии по инвалидности - </w:t>
      </w:r>
      <w:r w:rsidR="00CF23E5" w:rsidRPr="00FB236A">
        <w:rPr>
          <w:rFonts w:ascii="Liberation Serif" w:hAnsi="Liberation Serif" w:cs="Liberation Serif"/>
          <w:sz w:val="28"/>
          <w:szCs w:val="28"/>
        </w:rPr>
        <w:t>923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человек</w:t>
      </w:r>
      <w:r w:rsidR="00CF23E5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1770CCDA" w14:textId="234DC12B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Наряду с инвалидами к маломобильным группам населения относятся граждане с временным нарушением здоровья, люди старших возрастов, пешеходы с детскими колясками, дети дошкольного возраста и другие граждане, испытывающие затруднения при самостоятельном передвижении, получении услуг, необходимой информации или при ориентировании в пространстве, которым так же, как и инвалидам, необходима доступная, </w:t>
      </w:r>
      <w:r w:rsidR="009803FF" w:rsidRPr="00FB236A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безбарьерная</w:t>
      </w:r>
      <w:proofErr w:type="spellEnd"/>
      <w:r w:rsidR="009803F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среда на объектах социальной инфраструктуры города.</w:t>
      </w:r>
    </w:p>
    <w:p w14:paraId="5D6F8A68" w14:textId="77777777" w:rsidR="00B95878" w:rsidRPr="00FB236A" w:rsidRDefault="009803FF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П</w:t>
      </w:r>
      <w:r w:rsidR="00B95878" w:rsidRPr="00FB236A">
        <w:rPr>
          <w:rFonts w:ascii="Liberation Serif" w:hAnsi="Liberation Serif" w:cs="Liberation Serif"/>
          <w:sz w:val="28"/>
          <w:szCs w:val="28"/>
        </w:rPr>
        <w:t>о результатам мониторинга условий проживания детей - инвалидов-колясочников, выявлены инвалиды, нуждающиеся в создании доступной среды в жилом помещении. В том числе определено, что создание доступности в жилом помещении возможно путем:</w:t>
      </w:r>
    </w:p>
    <w:p w14:paraId="1B1D8F0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обеспечения техническими средствами реабилитации;</w:t>
      </w:r>
    </w:p>
    <w:p w14:paraId="5803B6F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проведения ремонтных (реконструктивных) работ;</w:t>
      </w:r>
    </w:p>
    <w:p w14:paraId="218ECB8B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предоставления иного жилого помещения детям-инвалидам.</w:t>
      </w:r>
    </w:p>
    <w:p w14:paraId="7E23549B" w14:textId="574CA88E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lastRenderedPageBreak/>
        <w:t xml:space="preserve">В рамках исполнения требований </w:t>
      </w:r>
      <w:hyperlink r:id="rId15" w:history="1">
        <w:r w:rsidR="00FB236A">
          <w:rPr>
            <w:rFonts w:ascii="Liberation Serif" w:hAnsi="Liberation Serif" w:cs="Liberation Serif"/>
            <w:sz w:val="28"/>
            <w:szCs w:val="28"/>
          </w:rPr>
          <w:t>п</w:t>
        </w:r>
        <w:r w:rsidRPr="00FB236A">
          <w:rPr>
            <w:rFonts w:ascii="Liberation Serif" w:hAnsi="Liberation Serif" w:cs="Liberation Serif"/>
            <w:sz w:val="28"/>
            <w:szCs w:val="28"/>
          </w:rPr>
          <w:t>остановления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Правительства </w:t>
      </w:r>
      <w:r w:rsidR="00FB236A">
        <w:rPr>
          <w:rFonts w:ascii="Liberation Serif" w:hAnsi="Liberation Serif" w:cs="Liberation Serif"/>
          <w:sz w:val="28"/>
          <w:szCs w:val="28"/>
        </w:rPr>
        <w:t xml:space="preserve">Российской Федерации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от 9 июля 2016 года </w:t>
      </w:r>
      <w:r w:rsidR="009803FF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649 </w:t>
      </w:r>
      <w:r w:rsidR="00E4781E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потребностей инвалидов</w:t>
      </w:r>
      <w:r w:rsidR="00E4781E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</w:t>
      </w:r>
      <w:hyperlink r:id="rId16" w:history="1">
        <w:r w:rsidR="00E4781E" w:rsidRPr="00FB236A">
          <w:rPr>
            <w:rFonts w:ascii="Liberation Serif" w:hAnsi="Liberation Serif" w:cs="Liberation Serif"/>
            <w:sz w:val="28"/>
            <w:szCs w:val="28"/>
          </w:rPr>
          <w:t>п</w:t>
        </w:r>
        <w:r w:rsidRPr="00FB236A">
          <w:rPr>
            <w:rFonts w:ascii="Liberation Serif" w:hAnsi="Liberation Serif" w:cs="Liberation Serif"/>
            <w:sz w:val="28"/>
            <w:szCs w:val="28"/>
          </w:rPr>
          <w:t>остановлением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9803FF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FB236A">
        <w:rPr>
          <w:rFonts w:ascii="Liberation Serif" w:hAnsi="Liberation Serif" w:cs="Liberation Serif"/>
          <w:sz w:val="28"/>
          <w:szCs w:val="28"/>
        </w:rPr>
        <w:br/>
      </w:r>
      <w:r w:rsidRPr="00FB236A">
        <w:rPr>
          <w:rFonts w:ascii="Liberation Serif" w:hAnsi="Liberation Serif" w:cs="Liberation Serif"/>
          <w:sz w:val="28"/>
          <w:szCs w:val="28"/>
        </w:rPr>
        <w:t>от 1</w:t>
      </w:r>
      <w:r w:rsidR="009803FF" w:rsidRPr="00FB236A">
        <w:rPr>
          <w:rFonts w:ascii="Liberation Serif" w:hAnsi="Liberation Serif" w:cs="Liberation Serif"/>
          <w:sz w:val="28"/>
          <w:szCs w:val="28"/>
        </w:rPr>
        <w:t>5</w:t>
      </w:r>
      <w:r w:rsidR="00E4781E" w:rsidRPr="00FB236A">
        <w:rPr>
          <w:rFonts w:ascii="Liberation Serif" w:hAnsi="Liberation Serif" w:cs="Liberation Serif"/>
          <w:sz w:val="28"/>
          <w:szCs w:val="28"/>
        </w:rPr>
        <w:t>.10.</w:t>
      </w:r>
      <w:r w:rsidRPr="00FB236A">
        <w:rPr>
          <w:rFonts w:ascii="Liberation Serif" w:hAnsi="Liberation Serif" w:cs="Liberation Serif"/>
          <w:sz w:val="28"/>
          <w:szCs w:val="28"/>
        </w:rPr>
        <w:t>201</w:t>
      </w:r>
      <w:r w:rsidR="009803FF" w:rsidRPr="00FB236A">
        <w:rPr>
          <w:rFonts w:ascii="Liberation Serif" w:hAnsi="Liberation Serif" w:cs="Liberation Serif"/>
          <w:sz w:val="28"/>
          <w:szCs w:val="28"/>
        </w:rPr>
        <w:t>9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9803FF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9803FF" w:rsidRPr="00FB236A">
        <w:rPr>
          <w:rFonts w:ascii="Liberation Serif" w:hAnsi="Liberation Serif" w:cs="Liberation Serif"/>
          <w:sz w:val="28"/>
          <w:szCs w:val="28"/>
        </w:rPr>
        <w:t>643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утвержден состав и Положение о муниципальной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, в целях их приспособления с учетом потребностей инвалидов и обеспечения условий их доступности для инвалидов.</w:t>
      </w:r>
    </w:p>
    <w:p w14:paraId="2C71B898" w14:textId="05F9A5BC" w:rsidR="00B95878" w:rsidRPr="00FB236A" w:rsidRDefault="000C3651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17" w:history="1">
        <w:r w:rsidR="00B95878" w:rsidRPr="00FB236A">
          <w:rPr>
            <w:rFonts w:ascii="Liberation Serif" w:hAnsi="Liberation Serif" w:cs="Liberation Serif"/>
            <w:sz w:val="28"/>
            <w:szCs w:val="28"/>
          </w:rPr>
          <w:t>Постановлением</w:t>
        </w:r>
      </w:hyperlink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9803FF" w:rsidRPr="00FB236A">
        <w:rPr>
          <w:rFonts w:ascii="Liberation Serif" w:hAnsi="Liberation Serif" w:cs="Liberation Serif"/>
          <w:sz w:val="28"/>
          <w:szCs w:val="28"/>
        </w:rPr>
        <w:t>а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FB236A">
        <w:rPr>
          <w:rFonts w:ascii="Liberation Serif" w:hAnsi="Liberation Serif" w:cs="Liberation Serif"/>
          <w:sz w:val="28"/>
          <w:szCs w:val="28"/>
        </w:rPr>
        <w:br/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от </w:t>
      </w:r>
      <w:r w:rsidR="009803FF" w:rsidRPr="00FB236A">
        <w:rPr>
          <w:rFonts w:ascii="Liberation Serif" w:hAnsi="Liberation Serif" w:cs="Liberation Serif"/>
          <w:sz w:val="28"/>
          <w:szCs w:val="28"/>
        </w:rPr>
        <w:t>15</w:t>
      </w:r>
      <w:r w:rsidR="00E4781E" w:rsidRPr="00FB236A">
        <w:rPr>
          <w:rFonts w:ascii="Liberation Serif" w:hAnsi="Liberation Serif" w:cs="Liberation Serif"/>
          <w:sz w:val="28"/>
          <w:szCs w:val="28"/>
        </w:rPr>
        <w:t>.10.</w:t>
      </w:r>
      <w:r w:rsidR="00B95878" w:rsidRPr="00FB236A">
        <w:rPr>
          <w:rFonts w:ascii="Liberation Serif" w:hAnsi="Liberation Serif" w:cs="Liberation Serif"/>
          <w:sz w:val="28"/>
          <w:szCs w:val="28"/>
        </w:rPr>
        <w:t>201</w:t>
      </w:r>
      <w:r w:rsidR="009803FF" w:rsidRPr="00FB236A">
        <w:rPr>
          <w:rFonts w:ascii="Liberation Serif" w:hAnsi="Liberation Serif" w:cs="Liberation Serif"/>
          <w:sz w:val="28"/>
          <w:szCs w:val="28"/>
        </w:rPr>
        <w:t>9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E4781E" w:rsidRPr="00FB236A">
        <w:rPr>
          <w:rFonts w:ascii="Liberation Serif" w:hAnsi="Liberation Serif" w:cs="Liberation Serif"/>
          <w:sz w:val="28"/>
          <w:szCs w:val="28"/>
        </w:rPr>
        <w:t>№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9803FF" w:rsidRPr="00FB236A">
        <w:rPr>
          <w:rFonts w:ascii="Liberation Serif" w:hAnsi="Liberation Serif" w:cs="Liberation Serif"/>
          <w:sz w:val="28"/>
          <w:szCs w:val="28"/>
        </w:rPr>
        <w:t>643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утвержден план мероприятий по приспособлению жилых помещений и общего имущества в многоквартирных домах, в которых проживают инвалиды, входящих в состав муниципального жилищного фонда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="00B95878" w:rsidRPr="00FB236A">
        <w:rPr>
          <w:rFonts w:ascii="Liberation Serif" w:hAnsi="Liberation Serif" w:cs="Liberation Serif"/>
          <w:sz w:val="28"/>
          <w:szCs w:val="28"/>
        </w:rPr>
        <w:t>, а также частного жилищного фонда, с учетом потребностей инвалидов и обеспечения условий их доступности для инвалидов.</w:t>
      </w:r>
    </w:p>
    <w:p w14:paraId="21C3637B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Мероприятия по приспособлению жилых помещений инвалидов и общего имущества в многоквартирных домах, в которых проживают инвалиды, включаются в муниципальную программу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9803F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Развитие и модернизация жилищно-коммунального хозяйства, повышение энергетической эффективности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="009803F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5FCC2B5E" w14:textId="3E53E45A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Граждане - инвалиды, нуждающиеся в улучшении жилищных условий, вставшие на учет до 1 января 2005</w:t>
      </w:r>
      <w:r w:rsidR="00E4781E" w:rsidRPr="00FB236A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претендующие на получение мер социальной поддержки по обеспечению жильем в соответствии с Федеральным </w:t>
      </w:r>
      <w:hyperlink r:id="rId18" w:history="1">
        <w:r w:rsidRPr="00FB236A">
          <w:rPr>
            <w:rFonts w:ascii="Liberation Serif" w:hAnsi="Liberation Serif" w:cs="Liberation Serif"/>
            <w:sz w:val="28"/>
            <w:szCs w:val="28"/>
          </w:rPr>
          <w:t>законом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от 24 ноября 1995 года </w:t>
      </w:r>
      <w:r w:rsidR="009803FF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181-ФЗ </w:t>
      </w:r>
      <w:r w:rsidR="00E4781E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социальной защите инвалидов в Российской Федерации</w:t>
      </w:r>
      <w:r w:rsidR="00E4781E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- </w:t>
      </w:r>
      <w:r w:rsidR="00121CC7" w:rsidRPr="00FB236A">
        <w:rPr>
          <w:rFonts w:ascii="Liberation Serif" w:hAnsi="Liberation Serif" w:cs="Liberation Serif"/>
          <w:sz w:val="28"/>
          <w:szCs w:val="28"/>
        </w:rPr>
        <w:t>9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человек.</w:t>
      </w:r>
    </w:p>
    <w:p w14:paraId="7B15167E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Законодательством Российской Федерации закреплены объекты социальной, транспортной и инженерной инфраструктур, подлежащие оснащению специальными приспособлениями и оборудованием для свободного передвижения и доступа инвалидов и других маломобильных групп населения, к ним относятся:</w:t>
      </w:r>
    </w:p>
    <w:p w14:paraId="730CE2A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1. Жилые здания государственного и муниципального жилищного фонда.</w:t>
      </w:r>
    </w:p>
    <w:p w14:paraId="5060C6E9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2. Административные здания и сооружения.</w:t>
      </w:r>
    </w:p>
    <w:p w14:paraId="2BBBBE2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3. Объекты культуры и культурно-зрелищные сооружения (театры, библиотеки, музеи, места отправления религиозных обрядов).</w:t>
      </w:r>
    </w:p>
    <w:p w14:paraId="5C7B7C8B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4. Объекты и учреждения образования и науки, здравоохранения и социальной защиты населения.</w:t>
      </w:r>
    </w:p>
    <w:p w14:paraId="0865C32E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5. Объекты торговли, общественного питания и бытового обслуживания населения, кредитные учреждения.</w:t>
      </w:r>
    </w:p>
    <w:p w14:paraId="42FD77A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6. Гостиницы, отели, иные места временного проживания.</w:t>
      </w:r>
    </w:p>
    <w:p w14:paraId="10E4278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7. Физкультурно-оздоровительные, спортивные здания и сооружения, места отдыха, парки, сады, лесопарки, пляжи и находящиеся на их территории объекты и сооружения оздоровительного и рекреационного назначения, аллеи и пешеходные дорожки.</w:t>
      </w:r>
    </w:p>
    <w:p w14:paraId="1BCC073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8. Объекты промышленного назначения, в производственном процессе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которых возможно участие инвалидов.</w:t>
      </w:r>
    </w:p>
    <w:p w14:paraId="7D3D4E7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9. Станции и остановки всех видов городского и пригородного транспорта.</w:t>
      </w:r>
    </w:p>
    <w:p w14:paraId="33F7759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10. Здания и сооружения связи и информации.</w:t>
      </w:r>
    </w:p>
    <w:p w14:paraId="3766ACDF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11. Производственные объекты, объекты малого бизнеса и другие места приложения труда.</w:t>
      </w:r>
    </w:p>
    <w:p w14:paraId="7902B56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12. Тротуары, переходы улиц, дорог и магистралей.</w:t>
      </w:r>
    </w:p>
    <w:p w14:paraId="77F570A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13. Прилегающие к вышеперечисленным зданиям и сооружениям территории и площади.</w:t>
      </w:r>
    </w:p>
    <w:p w14:paraId="1DEFA0D8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14. Объекты и сооружения транспортного обслуживания населения, связи и информации.</w:t>
      </w:r>
    </w:p>
    <w:p w14:paraId="0CFA40C9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В перечень специальных приспособлений и оборудования для оснащения объектов социальной, транспортной и инженерной инфраструктур включаются:</w:t>
      </w:r>
    </w:p>
    <w:p w14:paraId="779408FA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визуальная и звуковая информация (вывески, таблички, радиосвязь);</w:t>
      </w:r>
    </w:p>
    <w:p w14:paraId="0529543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специальные указатели около строящихся и ремонтируемых объектов;</w:t>
      </w:r>
    </w:p>
    <w:p w14:paraId="1D914D8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звуковая сигнализация светофоров;</w:t>
      </w:r>
    </w:p>
    <w:p w14:paraId="6A58E633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телефоны-автоматы или иные средства связи, доступные для инвалидов;</w:t>
      </w:r>
    </w:p>
    <w:p w14:paraId="6F841368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санитарно-гигиенические помещения;</w:t>
      </w:r>
    </w:p>
    <w:p w14:paraId="38E977AA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пандусы и поручни при входах в здания, у лестниц привокзальных площадей, платформ, остановок маршрутных транспортных средств и мест посадки и высадки пассажиров;</w:t>
      </w:r>
    </w:p>
    <w:p w14:paraId="6FA08A66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пологие спуски у тротуаров в местах наземных переходов улиц, дорог, магистралей и остановок городского транспорта общего пользования;</w:t>
      </w:r>
    </w:p>
    <w:p w14:paraId="7CEA5C7E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специальные указатели переходов улиц и маршрутов движения инвалидов по территории вокзалов, городских парков и других рекреационных зон;</w:t>
      </w:r>
    </w:p>
    <w:p w14:paraId="45EB4E4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пандусы или подъемные устройства у лестниц на лифтовых площадках, а также при входах в наземные и подземные переходы улиц, дорог и магистралей;</w:t>
      </w:r>
    </w:p>
    <w:p w14:paraId="6F26C10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специальные поручни, ручки или другие приспособления для удобства нахождения инвалидов в общественном транспорте на отведенных для них местах;</w:t>
      </w:r>
    </w:p>
    <w:p w14:paraId="3CC8DF99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специальные указатели мест для бесплатной парковки специальных автотранспортных средств инвалидов на автостоянках и в местах парковки транспортных средств.</w:t>
      </w:r>
    </w:p>
    <w:p w14:paraId="0136BC57" w14:textId="5557CFDF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В городском округе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расположено более </w:t>
      </w:r>
      <w:r w:rsidR="0091308D" w:rsidRPr="00FB236A">
        <w:rPr>
          <w:rFonts w:ascii="Liberation Serif" w:hAnsi="Liberation Serif" w:cs="Liberation Serif"/>
          <w:sz w:val="28"/>
          <w:szCs w:val="28"/>
        </w:rPr>
        <w:t>179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социально значимых объектов, в том числе </w:t>
      </w:r>
      <w:r w:rsidR="00864008" w:rsidRPr="00FB236A">
        <w:rPr>
          <w:rFonts w:ascii="Liberation Serif" w:hAnsi="Liberation Serif" w:cs="Liberation Serif"/>
          <w:sz w:val="28"/>
          <w:szCs w:val="28"/>
        </w:rPr>
        <w:t>3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учреждени</w:t>
      </w:r>
      <w:r w:rsidR="00864008" w:rsidRPr="00FB236A">
        <w:rPr>
          <w:rFonts w:ascii="Liberation Serif" w:hAnsi="Liberation Serif" w:cs="Liberation Serif"/>
          <w:sz w:val="28"/>
          <w:szCs w:val="28"/>
        </w:rPr>
        <w:t>я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здравоохранения, 1 объект органов социальной защиты и обслуживания граждан, </w:t>
      </w:r>
      <w:r w:rsidR="00864008" w:rsidRPr="00FB236A">
        <w:rPr>
          <w:rFonts w:ascii="Liberation Serif" w:hAnsi="Liberation Serif" w:cs="Liberation Serif"/>
          <w:sz w:val="28"/>
          <w:szCs w:val="28"/>
        </w:rPr>
        <w:t>14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образовательных учреждений, </w:t>
      </w:r>
      <w:r w:rsidR="00FB236A">
        <w:rPr>
          <w:rFonts w:ascii="Liberation Serif" w:hAnsi="Liberation Serif" w:cs="Liberation Serif"/>
          <w:sz w:val="28"/>
          <w:szCs w:val="28"/>
        </w:rPr>
        <w:br/>
      </w:r>
      <w:r w:rsidR="00765F46" w:rsidRPr="00FB236A">
        <w:rPr>
          <w:rFonts w:ascii="Liberation Serif" w:hAnsi="Liberation Serif" w:cs="Liberation Serif"/>
          <w:sz w:val="28"/>
          <w:szCs w:val="28"/>
        </w:rPr>
        <w:t>7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объект</w:t>
      </w:r>
      <w:r w:rsidR="00864008" w:rsidRPr="00FB236A">
        <w:rPr>
          <w:rFonts w:ascii="Liberation Serif" w:hAnsi="Liberation Serif" w:cs="Liberation Serif"/>
          <w:sz w:val="28"/>
          <w:szCs w:val="28"/>
        </w:rPr>
        <w:t>ов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культуры, </w:t>
      </w:r>
      <w:r w:rsidR="00DD6B21" w:rsidRPr="00FB236A">
        <w:rPr>
          <w:rFonts w:ascii="Liberation Serif" w:hAnsi="Liberation Serif" w:cs="Liberation Serif"/>
          <w:sz w:val="28"/>
          <w:szCs w:val="28"/>
        </w:rPr>
        <w:t>1</w:t>
      </w:r>
      <w:r w:rsidR="00765F46" w:rsidRPr="00FB236A">
        <w:rPr>
          <w:rFonts w:ascii="Liberation Serif" w:hAnsi="Liberation Serif" w:cs="Liberation Serif"/>
          <w:sz w:val="28"/>
          <w:szCs w:val="28"/>
        </w:rPr>
        <w:t>0</w:t>
      </w:r>
      <w:r w:rsidR="00DD6B21" w:rsidRPr="00FB236A">
        <w:rPr>
          <w:rFonts w:ascii="Liberation Serif" w:hAnsi="Liberation Serif" w:cs="Liberation Serif"/>
          <w:sz w:val="28"/>
          <w:szCs w:val="28"/>
        </w:rPr>
        <w:t xml:space="preserve"> органов и организаций, предоставляющих муниципальные услуги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</w:t>
      </w:r>
      <w:r w:rsidR="00464928" w:rsidRPr="00FB236A">
        <w:rPr>
          <w:rFonts w:ascii="Liberation Serif" w:hAnsi="Liberation Serif" w:cs="Liberation Serif"/>
          <w:sz w:val="28"/>
          <w:szCs w:val="28"/>
        </w:rPr>
        <w:t>4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спортивных </w:t>
      </w:r>
      <w:r w:rsidR="00765F46" w:rsidRPr="00FB236A">
        <w:rPr>
          <w:rFonts w:ascii="Liberation Serif" w:hAnsi="Liberation Serif" w:cs="Liberation Serif"/>
          <w:sz w:val="28"/>
          <w:szCs w:val="28"/>
        </w:rPr>
        <w:t>объекта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</w:t>
      </w:r>
      <w:r w:rsidR="00464928" w:rsidRPr="00FB236A">
        <w:rPr>
          <w:rFonts w:ascii="Liberation Serif" w:hAnsi="Liberation Serif" w:cs="Liberation Serif"/>
          <w:sz w:val="28"/>
          <w:szCs w:val="28"/>
        </w:rPr>
        <w:t>40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464928" w:rsidRPr="00FB236A">
        <w:rPr>
          <w:rFonts w:ascii="Liberation Serif" w:hAnsi="Liberation Serif" w:cs="Liberation Serif"/>
          <w:sz w:val="28"/>
          <w:szCs w:val="28"/>
        </w:rPr>
        <w:t>объектов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бытового обслуживания, </w:t>
      </w:r>
      <w:r w:rsidR="00464928" w:rsidRPr="00FB236A">
        <w:rPr>
          <w:rFonts w:ascii="Liberation Serif" w:hAnsi="Liberation Serif" w:cs="Liberation Serif"/>
          <w:sz w:val="28"/>
          <w:szCs w:val="28"/>
        </w:rPr>
        <w:t xml:space="preserve">15 объектов общественного питания, 77 предприятий торговли, </w:t>
      </w:r>
      <w:r w:rsidR="0091308D" w:rsidRPr="00FB236A">
        <w:rPr>
          <w:rFonts w:ascii="Liberation Serif" w:hAnsi="Liberation Serif" w:cs="Liberation Serif"/>
          <w:sz w:val="28"/>
          <w:szCs w:val="28"/>
        </w:rPr>
        <w:t xml:space="preserve">6 аптек и 2 аптечных пункта, </w:t>
      </w:r>
      <w:r w:rsidR="007A2D16" w:rsidRPr="00FB236A">
        <w:rPr>
          <w:rFonts w:ascii="Liberation Serif" w:hAnsi="Liberation Serif" w:cs="Liberation Serif"/>
          <w:sz w:val="28"/>
          <w:szCs w:val="28"/>
        </w:rPr>
        <w:t xml:space="preserve">202 жилых многоквартирных дома,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9 остановок общественного пассажирского транспорта, </w:t>
      </w:r>
      <w:r w:rsidR="00DD6B21" w:rsidRPr="00FB236A">
        <w:rPr>
          <w:rFonts w:ascii="Liberation Serif" w:hAnsi="Liberation Serif" w:cs="Liberation Serif"/>
          <w:sz w:val="28"/>
          <w:szCs w:val="28"/>
        </w:rPr>
        <w:t>11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светофорных объектов</w:t>
      </w:r>
      <w:r w:rsidR="00DD6B21"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6429743A" w14:textId="07D54C93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В целях </w:t>
      </w:r>
      <w:r w:rsidR="00CF23E5" w:rsidRPr="00FB236A">
        <w:rPr>
          <w:rFonts w:ascii="Liberation Serif" w:hAnsi="Liberation Serif" w:cs="Liberation Serif"/>
          <w:sz w:val="28"/>
          <w:szCs w:val="28"/>
        </w:rPr>
        <w:t>обеспечения трудоустройства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инвалидов на рынке труда и обеспечения дополнительных гарантий занятости инвалидов, во исполнение </w:t>
      </w:r>
      <w:hyperlink r:id="rId19" w:history="1">
        <w:r w:rsidR="00E4781E" w:rsidRPr="00FB236A">
          <w:rPr>
            <w:rFonts w:ascii="Liberation Serif" w:hAnsi="Liberation Serif" w:cs="Liberation Serif"/>
            <w:sz w:val="28"/>
            <w:szCs w:val="28"/>
          </w:rPr>
          <w:t>п</w:t>
        </w:r>
        <w:r w:rsidRPr="00FB236A">
          <w:rPr>
            <w:rFonts w:ascii="Liberation Serif" w:hAnsi="Liberation Serif" w:cs="Liberation Serif"/>
            <w:sz w:val="28"/>
            <w:szCs w:val="28"/>
          </w:rPr>
          <w:t>остановления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</w:t>
      </w:r>
      <w:r w:rsidR="00E4781E" w:rsidRPr="00FB236A">
        <w:rPr>
          <w:rFonts w:ascii="Liberation Serif" w:hAnsi="Liberation Serif" w:cs="Liberation Serif"/>
          <w:sz w:val="28"/>
          <w:szCs w:val="28"/>
        </w:rPr>
        <w:t>от 31 мая 2016 года</w:t>
      </w:r>
      <w:r w:rsidR="00FB236A">
        <w:rPr>
          <w:rFonts w:ascii="Liberation Serif" w:hAnsi="Liberation Serif" w:cs="Liberation Serif"/>
          <w:sz w:val="28"/>
          <w:szCs w:val="28"/>
        </w:rPr>
        <w:br/>
      </w:r>
      <w:r w:rsidR="00767D85" w:rsidRPr="00FB236A">
        <w:rPr>
          <w:rFonts w:ascii="Liberation Serif" w:hAnsi="Liberation Serif" w:cs="Liberation Serif"/>
          <w:sz w:val="28"/>
          <w:szCs w:val="28"/>
        </w:rPr>
        <w:t>№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CF23E5" w:rsidRPr="00FB236A">
        <w:rPr>
          <w:rFonts w:ascii="Liberation Serif" w:hAnsi="Liberation Serif" w:cs="Liberation Serif"/>
          <w:sz w:val="28"/>
          <w:szCs w:val="28"/>
        </w:rPr>
        <w:t>387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-ПП </w:t>
      </w:r>
      <w:r w:rsidR="00CF23E5" w:rsidRPr="00FB236A">
        <w:rPr>
          <w:rFonts w:ascii="Liberation Serif" w:hAnsi="Liberation Serif" w:cs="Liberation Serif"/>
          <w:sz w:val="28"/>
          <w:szCs w:val="28"/>
        </w:rPr>
        <w:t xml:space="preserve">«О специальных мероприятиях, способствующих повышению конкурентоспособности инвалидов на рынке труда Свердловской области»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 xml:space="preserve">организациям устанавливаются квоты для трудоустройства инвалидов на работу. В связи </w:t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с реализацией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права инвалидов на трудоустройство вопрос об устройстве инвалидов на квотируемые рабочие места требует системного контроля со стороны государственного казенного учреждения </w:t>
      </w:r>
      <w:r w:rsidR="00767D85" w:rsidRPr="00FB236A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="00767D85" w:rsidRPr="00FB236A">
        <w:rPr>
          <w:rFonts w:ascii="Liberation Serif" w:hAnsi="Liberation Serif" w:cs="Liberation Serif"/>
          <w:sz w:val="28"/>
          <w:szCs w:val="28"/>
        </w:rPr>
        <w:t>Верхнепышминский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центр занятости</w:t>
      </w:r>
      <w:r w:rsidR="00767D85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и </w:t>
      </w:r>
      <w:r w:rsidR="00767D85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дминистрации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255CB518" w14:textId="3716D32C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bookmarkStart w:id="2" w:name="_Hlk87889863"/>
      <w:r w:rsidRPr="00FB236A">
        <w:rPr>
          <w:rFonts w:ascii="Liberation Serif" w:hAnsi="Liberation Serif" w:cs="Liberation Serif"/>
          <w:sz w:val="28"/>
          <w:szCs w:val="28"/>
        </w:rPr>
        <w:t xml:space="preserve">Регулярные автобусные маршруты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обслуживаются транспортом, принадлежащим</w:t>
      </w:r>
      <w:r w:rsidR="00767D85" w:rsidRPr="00FB236A">
        <w:rPr>
          <w:rFonts w:ascii="Liberation Serif" w:hAnsi="Liberation Serif" w:cs="Liberation Serif"/>
          <w:sz w:val="28"/>
          <w:szCs w:val="28"/>
        </w:rPr>
        <w:t xml:space="preserve"> АО «Авто</w:t>
      </w:r>
      <w:r w:rsidR="00EE5163" w:rsidRPr="00FB236A">
        <w:rPr>
          <w:rFonts w:ascii="Liberation Serif" w:hAnsi="Liberation Serif" w:cs="Liberation Serif"/>
          <w:sz w:val="28"/>
          <w:szCs w:val="28"/>
        </w:rPr>
        <w:t>т</w:t>
      </w:r>
      <w:r w:rsidR="00767D85" w:rsidRPr="00FB236A">
        <w:rPr>
          <w:rFonts w:ascii="Liberation Serif" w:hAnsi="Liberation Serif" w:cs="Liberation Serif"/>
          <w:sz w:val="28"/>
          <w:szCs w:val="28"/>
        </w:rPr>
        <w:t xml:space="preserve">ранспорт» </w:t>
      </w:r>
      <w:r w:rsidR="00BF33CE" w:rsidRPr="00FB236A">
        <w:rPr>
          <w:rFonts w:ascii="Liberation Serif" w:hAnsi="Liberation Serif" w:cs="Liberation Serif"/>
          <w:sz w:val="28"/>
          <w:szCs w:val="28"/>
        </w:rPr>
        <w:t xml:space="preserve">(расположен в </w:t>
      </w:r>
      <w:r w:rsidR="00767D85" w:rsidRPr="00FB236A">
        <w:rPr>
          <w:rFonts w:ascii="Liberation Serif" w:hAnsi="Liberation Serif" w:cs="Liberation Serif"/>
          <w:sz w:val="28"/>
          <w:szCs w:val="28"/>
        </w:rPr>
        <w:t>г. Верхняя Пышма</w:t>
      </w:r>
      <w:r w:rsidR="00BF33CE" w:rsidRPr="00FB236A">
        <w:rPr>
          <w:rFonts w:ascii="Liberation Serif" w:hAnsi="Liberation Serif" w:cs="Liberation Serif"/>
          <w:sz w:val="28"/>
          <w:szCs w:val="28"/>
        </w:rPr>
        <w:t>) и ООО «</w:t>
      </w:r>
      <w:proofErr w:type="spellStart"/>
      <w:r w:rsidR="00BF33CE" w:rsidRPr="00FB236A">
        <w:rPr>
          <w:rFonts w:ascii="Liberation Serif" w:hAnsi="Liberation Serif" w:cs="Liberation Serif"/>
          <w:sz w:val="28"/>
          <w:szCs w:val="28"/>
        </w:rPr>
        <w:t>УралАвто</w:t>
      </w:r>
      <w:proofErr w:type="spellEnd"/>
      <w:r w:rsidR="00BF33CE" w:rsidRPr="00FB236A">
        <w:rPr>
          <w:rFonts w:ascii="Liberation Serif" w:hAnsi="Liberation Serif" w:cs="Liberation Serif"/>
          <w:sz w:val="28"/>
          <w:szCs w:val="28"/>
        </w:rPr>
        <w:t>» (расположен в г. Екатеринбурге)</w:t>
      </w:r>
      <w:bookmarkEnd w:id="2"/>
      <w:r w:rsidR="00767D85" w:rsidRPr="00FB236A">
        <w:rPr>
          <w:rFonts w:ascii="Liberation Serif" w:hAnsi="Liberation Serif" w:cs="Liberation Serif"/>
          <w:sz w:val="28"/>
          <w:szCs w:val="28"/>
        </w:rPr>
        <w:t>.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По сведениям компани</w:t>
      </w:r>
      <w:r w:rsidR="00767D85" w:rsidRPr="00FB236A">
        <w:rPr>
          <w:rFonts w:ascii="Liberation Serif" w:hAnsi="Liberation Serif" w:cs="Liberation Serif"/>
          <w:sz w:val="28"/>
          <w:szCs w:val="28"/>
        </w:rPr>
        <w:t>и</w:t>
      </w:r>
      <w:r w:rsidRPr="00FB236A">
        <w:rPr>
          <w:rFonts w:ascii="Liberation Serif" w:hAnsi="Liberation Serif" w:cs="Liberation Serif"/>
          <w:sz w:val="28"/>
          <w:szCs w:val="28"/>
        </w:rPr>
        <w:t>, осуществляющ</w:t>
      </w:r>
      <w:r w:rsidR="00767D85" w:rsidRPr="00FB236A">
        <w:rPr>
          <w:rFonts w:ascii="Liberation Serif" w:hAnsi="Liberation Serif" w:cs="Liberation Serif"/>
          <w:sz w:val="28"/>
          <w:szCs w:val="28"/>
        </w:rPr>
        <w:t>ей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пассажирские перевозки</w:t>
      </w:r>
      <w:r w:rsidR="00EE5163" w:rsidRPr="00FB236A">
        <w:rPr>
          <w:rFonts w:ascii="Liberation Serif" w:hAnsi="Liberation Serif" w:cs="Liberation Serif"/>
          <w:sz w:val="28"/>
          <w:szCs w:val="28"/>
        </w:rPr>
        <w:t>,</w:t>
      </w:r>
      <w:r w:rsidR="00767D85" w:rsidRPr="00FB236A">
        <w:rPr>
          <w:rFonts w:ascii="Liberation Serif" w:hAnsi="Liberation Serif" w:cs="Liberation Serif"/>
          <w:sz w:val="28"/>
          <w:szCs w:val="28"/>
        </w:rPr>
        <w:t xml:space="preserve"> г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ородской транспорт оборудован табло </w:t>
      </w:r>
      <w:r w:rsidR="00767D85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бегущая строка</w:t>
      </w:r>
      <w:r w:rsidR="00767D85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для информирования слабослышащих граждан об остановках. Для слабовидящих граждан ведется дублирование информации через звуковые динамики.</w:t>
      </w:r>
    </w:p>
    <w:p w14:paraId="7C56E2A4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Законодательство о физической культуре и спорту основывается на следующих принципах:</w:t>
      </w:r>
    </w:p>
    <w:p w14:paraId="2C41B32D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1) обеспечение права каждого на свободный доступ к физической культуре и спорту как к необходимым условиям развития физических, интеллектуальных и нравственных способностей личности, права на занятия физической культурой и спортом для всех категорий граждан и групп населения;</w:t>
      </w:r>
    </w:p>
    <w:p w14:paraId="6F839A17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2) единство нормативной правовой базы в области физической культуры и спорта на всей территории Российской Федерации;</w:t>
      </w:r>
    </w:p>
    <w:p w14:paraId="26BB4EE8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3) сочетание государственного регулирования отношений в области физической культуры и спорта с саморегулированием таких отношений субъектами физической культуры и спорта;</w:t>
      </w:r>
    </w:p>
    <w:p w14:paraId="7ACED925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4) установление государственных гарантий прав граждан в области физической культуры и спорта;</w:t>
      </w:r>
    </w:p>
    <w:p w14:paraId="6C6D497D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5) запрет на дискриминацию и насилие в области физической культуры и спорта, на противоправное влияние на результаты официальных спортивных соревнований;</w:t>
      </w:r>
    </w:p>
    <w:p w14:paraId="37A933BA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6) обеспечение безопасности жизни и здоровья лиц, занимающихся физической культурой и спортом, а также участников и зрителей физкультурных мероприятий и спортивных мероприятий;</w:t>
      </w:r>
    </w:p>
    <w:p w14:paraId="71322F06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7) соблюдение международных договоров Российской Федерации в области физической культуры и спорта;</w:t>
      </w:r>
    </w:p>
    <w:p w14:paraId="2D42EBD2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8) содействие развитию физической культуры и спорта инвалидов, лиц с ограниченными возможностями здоровья и других групп населения, нуждающихся в повышенной социальной защите;</w:t>
      </w:r>
    </w:p>
    <w:p w14:paraId="7B5DADD4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9) взаимодействие федерального органа исполнительной власти в области физической культуры и спорта, органов исполнительной власти субъектов Российской Федерации, органов местного самоуправления со спортивными федерациями;</w:t>
      </w:r>
    </w:p>
    <w:p w14:paraId="53E29659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10) непрерывность и преемственность физического воспитания граждан, относящихся к различным возрастным группам;</w:t>
      </w:r>
    </w:p>
    <w:p w14:paraId="36AEC9BF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11) содействие развитию всех видов и составных частей спорта, в том числе детско-юношеского спорта, школьного спорта и студенческого спорта, с учетом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уникальности спорта, его социальной и образовательной функций, а также специфики его структуры, основанной на добровольной деятельности его субъектов.</w:t>
      </w:r>
    </w:p>
    <w:p w14:paraId="6A7E7010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Физическая реабилитация инвалидов и лиц с ограниченными возможностями здоровья представляет собой восстановление (в том числе коррекцию и компенсацию) нарушенных или временно утраченных функций организма человека и способностей к общественной и профессиональной деятельности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жизнедеятельности, вызванных нарушением здоровья.</w:t>
      </w:r>
    </w:p>
    <w:p w14:paraId="0F9E0130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Физическая реабилитация и социальная адаптация инвалидов и лиц с ограниченными возможностями здоровья с использованием методов адаптивной физической культуры и адаптивного спорта осуществляются в реабилитационных центрах, физкультурно-спортивных клубах инвалидов, физкультурно-спортивных организациях.</w:t>
      </w:r>
    </w:p>
    <w:p w14:paraId="3BA04D14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Адаптивная физическая культура является частью физической культуры, использующей комплекс эффективных средств физической реабилитации инвалидов и лиц с ограниченными возможностями здоровья.</w:t>
      </w:r>
    </w:p>
    <w:p w14:paraId="0FB9CC6A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Спорт инвалидов (адаптивный спорт) направлен на социальную адаптацию и физическую реабилитацию инвалидов и лиц с ограниченными возможностями здоровья.</w:t>
      </w:r>
    </w:p>
    <w:p w14:paraId="65E3B14F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Развитие спорта инвалидов и лиц с ограниченными возможностями здоровья основывается на принципах приоритетности, массового распространения и доступности занятий спортом.</w:t>
      </w:r>
    </w:p>
    <w:p w14:paraId="6B160361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Для инвалидов и лиц с ограниченными возможностями здоровья, обучающихся в соответствующих образовательных организациях, организуются занятия с использованием средств адаптивной физической культуры и адаптивного спорта с учетом индивидуальных способностей и состояния здоровья таких обучающихся.</w:t>
      </w:r>
    </w:p>
    <w:p w14:paraId="468C9EB8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Федеральный орган исполнительной власти в области физической культуры и спорта, органы исполнительной власти субъектов Российской Федерации, органы местного самоуправления совместно с общественными объединениями инвалидов способствуют интеграции инвалидов и лиц с ограниченными возможностями здоровья в систему физической культуры, физического воспитания и спорта посредством физкультурно-спортивных организаций.</w:t>
      </w:r>
    </w:p>
    <w:p w14:paraId="1BB1C3B3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Федеральный орган исполнительной власти в области физической культуры и спорта, органы исполнительной власти субъектов Российской Федерации, органы местного самоуправления, физкультурно-спортивные организации, в том числе физкультурно-спортивные объединения инвалидов, организуют проведение физкультурных мероприятий и спортивных мероприятий с участием инвалидов и лиц с ограниченными возможностями здоровья, создают детско-юношеские спортивно-адаптивные школы, адаптивные детско-юношеские клубы физической подготовки. Образовательные организации вправе создавать филиалы, отделения,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структурные подразделения по адаптивному спорту.</w:t>
      </w:r>
    </w:p>
    <w:p w14:paraId="0DAD6F1D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Руководители объектов, предоставляющих услуги в сфере физической культуры и спорта, обеспечивают инвалидам, включая инвалидов, использующих кресла-коляски и собак-проводников:</w:t>
      </w:r>
    </w:p>
    <w:p w14:paraId="518C7125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условия для беспрепятственного доступа к объектам и предоставляемым в них услугам;</w:t>
      </w:r>
    </w:p>
    <w:p w14:paraId="13DD6878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возможность самостоятельного или с помощью сотрудников, предоставляющих услуги, передвижения по территории, на которой расположены объекты, входа в такие объекты и выхода из них;</w:t>
      </w:r>
    </w:p>
    <w:p w14:paraId="2FFD76C5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возможность посадки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14:paraId="29C23FBB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14:paraId="1C13AC72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14:paraId="39CB5E24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тифлосурдопереводчика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49E764EB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допуск на объекты собаки-проводника при наличии документа, подтверждающего ее специальное обучение;</w:t>
      </w:r>
    </w:p>
    <w:p w14:paraId="4D175D0B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лицами;</w:t>
      </w:r>
    </w:p>
    <w:p w14:paraId="14594863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оснащение объектов специальным спортивным инвентарем и оборудованием для занятия инвалидами физической культурой и спортом с учетом имеющихся у них стойких расстройств функций организма и ограничений жизнедеятельности;</w:t>
      </w:r>
    </w:p>
    <w:p w14:paraId="403ACC31" w14:textId="77777777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обеспечение инвалидам условий для занятий физической культурой и спортом в специализированных группах с учетом имеющихся у них ограничений жизнедеятельности;</w:t>
      </w:r>
    </w:p>
    <w:p w14:paraId="796AF68F" w14:textId="1781D333" w:rsidR="002536E3" w:rsidRPr="00FB236A" w:rsidRDefault="002536E3" w:rsidP="00FB236A">
      <w:pPr>
        <w:pStyle w:val="a9"/>
        <w:widowControl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наличие сотрудников, подготовленных для проведения занятий по физической культуре и спорту с инвалидами.</w:t>
      </w:r>
    </w:p>
    <w:p w14:paraId="0F1970CC" w14:textId="66F3A01F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Для граждан с ограниченными возможностями посещение учреждений культуры имеет не меньшее значение, чем занятие адаптивным спортом, поэтому крайне важно, чтобы все учреждения были приспособлены для посещения инвалидами.</w:t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Pr="00FB236A">
        <w:rPr>
          <w:rFonts w:ascii="Liberation Serif" w:hAnsi="Liberation Serif" w:cs="Liberation Serif"/>
          <w:sz w:val="28"/>
          <w:szCs w:val="28"/>
        </w:rPr>
        <w:t>В кино</w:t>
      </w:r>
      <w:r w:rsidR="00E4781E" w:rsidRPr="00FB236A">
        <w:rPr>
          <w:rFonts w:ascii="Liberation Serif" w:hAnsi="Liberation Serif" w:cs="Liberation Serif"/>
          <w:sz w:val="28"/>
          <w:szCs w:val="28"/>
        </w:rPr>
        <w:t>зале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«Волна»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запланировано оборудование мест в зрительном зале для инвалидов с нарушениями зрения, слуха и инвалидов, передвигающихся на креслах-колясках.</w:t>
      </w:r>
    </w:p>
    <w:p w14:paraId="5E09094A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Создание доступной среды для инвалидов и маломобильных групп населения в учреждениях культуры, физической культуры и спорта обеспечит право каждого на свободный доступ к данным учреждениям, как к необходимым условиям развития физических, интеллектуальных и нравственных способностей личности,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права на занятия физической культурой и спортом, права на посещение учреждений культуры для всех категорий граждан и групп населения.</w:t>
      </w:r>
    </w:p>
    <w:p w14:paraId="1BB64B2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В решении вопросов создания доступной среды для инвалидов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существует ряд проблем, требующих комплексного подхода:</w:t>
      </w:r>
    </w:p>
    <w:p w14:paraId="3B6DE6E4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большинство инвалидов практически изолированы в своих квартирах из-за отсутствия устройств, обеспечивающих беспрепятственный доступ к объектам социальной инфраструктуры, информации и услугам, неприспособленности общественного транспорта к нуждам инвалидов;</w:t>
      </w:r>
    </w:p>
    <w:p w14:paraId="023F9CD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приоритетные объекты социальной инфраструктуры остаются для инвалидов труднодоступными из-за отсутствия элементарных приспособлений. К числу таких объектов относятся ряд административных зданий и общественный транспорт.</w:t>
      </w:r>
    </w:p>
    <w:p w14:paraId="5D716A34" w14:textId="77777777" w:rsidR="00B95878" w:rsidRPr="00FB236A" w:rsidRDefault="000C3651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hyperlink r:id="rId20" w:history="1">
        <w:r w:rsidR="00B95878" w:rsidRPr="00FB236A">
          <w:rPr>
            <w:rFonts w:ascii="Liberation Serif" w:hAnsi="Liberation Serif" w:cs="Liberation Serif"/>
            <w:sz w:val="28"/>
            <w:szCs w:val="28"/>
          </w:rPr>
          <w:t>Статьей 26</w:t>
        </w:r>
      </w:hyperlink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Федерального закона от 1 декабря 2014 года </w:t>
      </w:r>
      <w:r w:rsidR="0014718F" w:rsidRPr="00FB236A">
        <w:rPr>
          <w:rFonts w:ascii="Liberation Serif" w:hAnsi="Liberation Serif" w:cs="Liberation Serif"/>
          <w:sz w:val="28"/>
          <w:szCs w:val="28"/>
        </w:rPr>
        <w:t>№</w:t>
      </w:r>
      <w:r w:rsidR="00B95878" w:rsidRPr="00FB236A">
        <w:rPr>
          <w:rFonts w:ascii="Liberation Serif" w:hAnsi="Liberation Serif" w:cs="Liberation Serif"/>
          <w:sz w:val="28"/>
          <w:szCs w:val="28"/>
        </w:rPr>
        <w:t xml:space="preserve"> 419-ФЗ установлено, что федеральные органы исполнительной власти, органы государственной власти субъектов Российской Федерации, органы местного самоуправления утверждают и реализуют в сферах установленной деятельности мероприятия по повышению значений показателей доступности для инвалидов объектов и услуг, а также включают требования к обеспечению условий доступности предоставляемых ими государственных и муниципальных услуг в административные регламенты их предоставления.</w:t>
      </w:r>
    </w:p>
    <w:p w14:paraId="337C6385" w14:textId="1CE75B60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По поручению Министерства социальной политики Свердловской области с 2012 года на территории городского округа проводится работа по обследованию и паспортизации объектов социальной инфраструктуры </w:t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hyperlink r:id="rId21" w:history="1">
        <w:r w:rsidR="00E4781E" w:rsidRPr="00FB236A">
          <w:rPr>
            <w:rFonts w:ascii="Liberation Serif" w:hAnsi="Liberation Serif" w:cs="Liberation Serif"/>
            <w:sz w:val="28"/>
            <w:szCs w:val="28"/>
          </w:rPr>
          <w:t>п</w:t>
        </w:r>
        <w:r w:rsidR="00691D1D" w:rsidRPr="00FB236A">
          <w:rPr>
            <w:rFonts w:ascii="Liberation Serif" w:hAnsi="Liberation Serif" w:cs="Liberation Serif"/>
            <w:sz w:val="28"/>
            <w:szCs w:val="28"/>
          </w:rPr>
          <w:t>остановлением</w:t>
        </w:r>
      </w:hyperlink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 Правительства Свердловской области от 11 февраля 2014 года </w:t>
      </w:r>
      <w:r w:rsidR="00FB236A">
        <w:rPr>
          <w:rFonts w:ascii="Liberation Serif" w:hAnsi="Liberation Serif" w:cs="Liberation Serif"/>
          <w:sz w:val="28"/>
          <w:szCs w:val="28"/>
        </w:rPr>
        <w:br/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№ 70-ПП «О координации деятельности в сфере формирования доступной среды жизнедеятельности для инвалидов и других маломобильных групп населения на территории Свердловской области» </w:t>
      </w:r>
      <w:r w:rsidRPr="00FB236A">
        <w:rPr>
          <w:rFonts w:ascii="Liberation Serif" w:hAnsi="Liberation Serif" w:cs="Liberation Serif"/>
          <w:sz w:val="28"/>
          <w:szCs w:val="28"/>
        </w:rPr>
        <w:t>с целью объективной оценки состояния их доступности.</w:t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По итогам паспортизации руководители принимают управленческие решения для определения первоочередных мер по дальнейшему обустройству и адаптации объектов и услуг социальной инфраструктуры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4602BBC9" w14:textId="7487B058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Работ</w:t>
      </w:r>
      <w:r w:rsidR="00691D1D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по созданию условий для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безбарьерной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среды жизнедеятельности инвалидов на объектах социальной инфраструктуры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выстраивается по следующим направлениям:</w:t>
      </w:r>
    </w:p>
    <w:p w14:paraId="71EAD90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определение ответственных за организацию этой работы должностных лиц (в ранге заместителя руководителя учреждения, предприятия, организации), а также созданию рабочих групп по разработке мероприятий;</w:t>
      </w:r>
    </w:p>
    <w:p w14:paraId="59948E33" w14:textId="50E3D069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организация проведения обследования соответствия действующих зданий, помещений, в которых гражданам предоставляются услуги, а также порядков их предоставления положениям </w:t>
      </w:r>
      <w:hyperlink r:id="rId22" w:history="1">
        <w:r w:rsidRPr="00FB236A">
          <w:rPr>
            <w:rFonts w:ascii="Liberation Serif" w:hAnsi="Liberation Serif" w:cs="Liberation Serif"/>
            <w:sz w:val="28"/>
            <w:szCs w:val="28"/>
          </w:rPr>
          <w:t>статьи 15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Федерального закона </w:t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от 24 ноября 1995 года № 181-ФЗ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социальной защите инвалидов в Российской Федерации</w:t>
      </w:r>
      <w:r w:rsidR="0014718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, государственным стандартам (в том числе в сферах образования, здравоохранения, социального обслуживания)</w:t>
      </w:r>
      <w:r w:rsidR="00691D1D" w:rsidRPr="00FB236A">
        <w:rPr>
          <w:rFonts w:ascii="Liberation Serif" w:hAnsi="Liberation Serif" w:cs="Liberation Serif"/>
          <w:sz w:val="28"/>
          <w:szCs w:val="28"/>
        </w:rPr>
        <w:t>,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сводам правил, строительным нормам и другим,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принятым в соответствии с законодательством требованиям по обеспечению беспрепятственного доступа инвалидов к объектам и услугам;</w:t>
      </w:r>
    </w:p>
    <w:p w14:paraId="33201E42" w14:textId="1478EAD9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осуществление проверки проект</w:t>
      </w:r>
      <w:r w:rsidR="00691D1D" w:rsidRPr="00FB236A">
        <w:rPr>
          <w:rFonts w:ascii="Liberation Serif" w:hAnsi="Liberation Serif" w:cs="Liberation Serif"/>
          <w:sz w:val="28"/>
          <w:szCs w:val="28"/>
        </w:rPr>
        <w:t>ной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документации на проведение капитального ремонта (модернизации, реконструкции) зданий, на строительство (аренду) новых зданий (помещений), проектов договоров о закупке оборудования и транспортных средств с последующим принятием решений по исключению случаев аренды, ввода в эксплуатацию новых объектов (транспортных средств), не соответствующих требованиям об их полном соответствии потребностям инвалидов;</w:t>
      </w:r>
    </w:p>
    <w:p w14:paraId="72359ABF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определение (приказом или распоряжением руководителя учреждения, предприятия, организации) объемов и сроков проведения работ по поэтапному приведению действующих объектов и порядков предоставления на них услуг в соответствие с требованиями по обеспечению их доступности для инвалидов;</w:t>
      </w:r>
    </w:p>
    <w:p w14:paraId="0D7E8A4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подготовка расчета потребности финансовых средств, необходимых для выполнения указанных работ в рамках финансирования мероприятий, предусмотренных утвержденными планами развития учреждения (предприятия, организации);</w:t>
      </w:r>
    </w:p>
    <w:p w14:paraId="4A8A6C4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определение сроков проведения работ по поэтапному приведению объектов и порядков предоставления услуг в соответствие с условиями обеспечения их доступности для инвалидов с учетом утвержденных планов развития учреждения (предприятия, организации);</w:t>
      </w:r>
    </w:p>
    <w:p w14:paraId="3B68AE0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организация проведения инструктирования (обучения) сотрудников учреждения (предприятия, организации), предоставляющего услуги населению, по вопросам оказания услуг инвалидам в доступных для них форматах;</w:t>
      </w:r>
    </w:p>
    <w:p w14:paraId="39E8C192" w14:textId="4728BA60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определение порядка предоставления услуг инвалидам на объектах, которые невозможно полностью приспособить с учетом их нужд (до их реконструкции или капитального ремонта), в соответствии с нормой </w:t>
      </w:r>
      <w:hyperlink r:id="rId23" w:history="1">
        <w:r w:rsidR="00691D1D" w:rsidRPr="00FB236A">
          <w:rPr>
            <w:rFonts w:ascii="Liberation Serif" w:hAnsi="Liberation Serif" w:cs="Liberation Serif"/>
            <w:sz w:val="28"/>
            <w:szCs w:val="28"/>
          </w:rPr>
          <w:t>абзаца</w:t>
        </w:r>
        <w:r w:rsidRPr="00FB236A">
          <w:rPr>
            <w:rFonts w:ascii="Liberation Serif" w:hAnsi="Liberation Serif" w:cs="Liberation Serif"/>
            <w:sz w:val="28"/>
            <w:szCs w:val="28"/>
          </w:rPr>
          <w:t xml:space="preserve"> 4 статьи 15</w:t>
        </w:r>
      </w:hyperlink>
      <w:r w:rsidRPr="00FB236A">
        <w:rPr>
          <w:rFonts w:ascii="Liberation Serif" w:hAnsi="Liberation Serif" w:cs="Liberation Serif"/>
          <w:sz w:val="28"/>
          <w:szCs w:val="28"/>
        </w:rPr>
        <w:t xml:space="preserve"> Федерального закона </w:t>
      </w:r>
      <w:r w:rsidR="00691D1D" w:rsidRPr="00FB236A">
        <w:rPr>
          <w:rFonts w:ascii="Liberation Serif" w:hAnsi="Liberation Serif" w:cs="Liberation Serif"/>
          <w:sz w:val="28"/>
          <w:szCs w:val="28"/>
        </w:rPr>
        <w:t xml:space="preserve">от 24 ноября 1995 года № 181-ФЗ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О социальной защите инвалидов в Российской Федерации</w:t>
      </w:r>
      <w:r w:rsidR="0014718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(путем обеспечения им доступа к месту предоставления услуги либо, когда это возможно, предоставления необходимой услуги по месту жительства или в дистанционном режиме).</w:t>
      </w:r>
    </w:p>
    <w:p w14:paraId="3156CA04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6990DC5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Раздел III. ЦЕЛИ И ЗАДАЧИ МЕРОПРИЯТИЙ </w:t>
      </w:r>
      <w:r w:rsidR="0014718F" w:rsidRPr="00FB236A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ДОРОЖНОЙ КАРТЫ</w:t>
      </w:r>
      <w:r w:rsidR="0014718F" w:rsidRPr="00FB236A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7561A3C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DD4457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Целью мероприятий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14718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является обеспечение к началу 2025 года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14:paraId="137A7134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Достижение указанной цели предусматривает решение следующих задач:</w:t>
      </w:r>
    </w:p>
    <w:p w14:paraId="5B55927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Задача 1. Совершенствование нормативно-правовой и организационной основы формирования доступной среды жизнедеятельности инвалидов и других маломобильных групп населения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7CE17A88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Реализация данной задачи позволит оптимизировать межведомственное взаимодействие органов государственной власти и </w:t>
      </w:r>
      <w:r w:rsidR="0014718F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дминистрации городского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 xml:space="preserve">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, организаций различных форм собственности при обеспечении доступности для данной категории граждан приоритетных объектов и услуг в приоритетных сферах жизнедеятельности.</w:t>
      </w:r>
    </w:p>
    <w:p w14:paraId="7126AB4A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Задача 2. Повышение уровня доступности приоритетных объектов и услуг в приоритетных сферах жизнедеятельности инвалидов и других маломобильных групп населения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738627B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Реализация данной задачи будет способствовать созданию условий для интеграции инвалидов в общество и повышению качества жизни инвалидов в современных условиях.</w:t>
      </w:r>
    </w:p>
    <w:p w14:paraId="7CADD491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Задача 3. Информационно-методическое обеспечение системы реабилитации и социальной интеграции инвалидов.</w:t>
      </w:r>
    </w:p>
    <w:p w14:paraId="33C0B716" w14:textId="7B3D6684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Реализация данной задачи повысит уровень профессиональной компетентности специалистов, работающих с инвалидами, обеспечит создание эффективно действующей системы информационного обеспечения инвалидов и устранит </w:t>
      </w:r>
      <w:r w:rsidR="00464928" w:rsidRPr="00FB236A">
        <w:rPr>
          <w:rFonts w:ascii="Liberation Serif" w:hAnsi="Liberation Serif" w:cs="Liberation Serif"/>
          <w:sz w:val="28"/>
          <w:szCs w:val="28"/>
        </w:rPr>
        <w:t>«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отношенческие</w:t>
      </w:r>
      <w:proofErr w:type="spellEnd"/>
      <w:r w:rsidR="00464928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барьеры в обществе.</w:t>
      </w:r>
    </w:p>
    <w:p w14:paraId="033C9CF0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Задача 4. Поддержка общественных организаций инвалидов за счет бюджета города.</w:t>
      </w:r>
    </w:p>
    <w:p w14:paraId="475D63C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Реализация данной задачи позволит поддержать общественные организации инвалидов за счет выделения субсидий из бюджета города на проведение различных мероприятий.</w:t>
      </w:r>
    </w:p>
    <w:p w14:paraId="64C992C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Решение представленного комплекса задач по формированию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безбарьерной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среды жизнедеятельности инвалидов позволит создать благоприятные условия для их социальной адаптации, будет способствовать гармоничному развитию личности инвалидов через реализацию их творческого, интеллектуального и физического потенциала.</w:t>
      </w:r>
    </w:p>
    <w:p w14:paraId="24119439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17008B3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Раздел IV. СРОКИ И ЭТАПЫ</w:t>
      </w:r>
    </w:p>
    <w:p w14:paraId="520AAB7E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РЕАЛИЗАЦИИ МЕРОПРИЯТИЙ "ДОРОЖНОЙ КАРТЫ"</w:t>
      </w:r>
    </w:p>
    <w:p w14:paraId="7E61F343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EBE402A" w14:textId="72A93FA6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Реализация мероприятий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14718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рассчитана на </w:t>
      </w:r>
      <w:r w:rsidR="00835D96" w:rsidRPr="00FB236A">
        <w:rPr>
          <w:rFonts w:ascii="Liberation Serif" w:hAnsi="Liberation Serif" w:cs="Liberation Serif"/>
          <w:sz w:val="28"/>
          <w:szCs w:val="28"/>
        </w:rPr>
        <w:t>4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835D96" w:rsidRPr="00FB236A">
        <w:rPr>
          <w:rFonts w:ascii="Liberation Serif" w:hAnsi="Liberation Serif" w:cs="Liberation Serif"/>
          <w:sz w:val="28"/>
          <w:szCs w:val="28"/>
        </w:rPr>
        <w:t>года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с 202</w:t>
      </w:r>
      <w:r w:rsidR="00691D1D" w:rsidRPr="00FB236A">
        <w:rPr>
          <w:rFonts w:ascii="Liberation Serif" w:hAnsi="Liberation Serif" w:cs="Liberation Serif"/>
          <w:sz w:val="28"/>
          <w:szCs w:val="28"/>
        </w:rPr>
        <w:t>2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</w:t>
      </w:r>
      <w:r w:rsidR="00FB236A">
        <w:rPr>
          <w:rFonts w:ascii="Liberation Serif" w:hAnsi="Liberation Serif" w:cs="Liberation Serif"/>
          <w:sz w:val="28"/>
          <w:szCs w:val="28"/>
        </w:rPr>
        <w:br/>
      </w:r>
      <w:r w:rsidRPr="00FB236A">
        <w:rPr>
          <w:rFonts w:ascii="Liberation Serif" w:hAnsi="Liberation Serif" w:cs="Liberation Serif"/>
          <w:sz w:val="28"/>
          <w:szCs w:val="28"/>
        </w:rPr>
        <w:t>по 202</w:t>
      </w:r>
      <w:r w:rsidR="00835D96" w:rsidRPr="00FB236A">
        <w:rPr>
          <w:rFonts w:ascii="Liberation Serif" w:hAnsi="Liberation Serif" w:cs="Liberation Serif"/>
          <w:sz w:val="28"/>
          <w:szCs w:val="28"/>
        </w:rPr>
        <w:t>5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годы и включает три этапа:</w:t>
      </w:r>
    </w:p>
    <w:p w14:paraId="33B0313F" w14:textId="37595489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первый этап - 202</w:t>
      </w:r>
      <w:r w:rsidR="00691D1D" w:rsidRPr="00FB236A">
        <w:rPr>
          <w:rFonts w:ascii="Liberation Serif" w:hAnsi="Liberation Serif" w:cs="Liberation Serif"/>
          <w:sz w:val="28"/>
          <w:szCs w:val="28"/>
        </w:rPr>
        <w:t>2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год;</w:t>
      </w:r>
    </w:p>
    <w:p w14:paraId="095E1B40" w14:textId="621396C6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второй этап - 202</w:t>
      </w:r>
      <w:r w:rsidR="00691D1D" w:rsidRPr="00FB236A">
        <w:rPr>
          <w:rFonts w:ascii="Liberation Serif" w:hAnsi="Liberation Serif" w:cs="Liberation Serif"/>
          <w:sz w:val="28"/>
          <w:szCs w:val="28"/>
        </w:rPr>
        <w:t>3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- 202</w:t>
      </w:r>
      <w:r w:rsidR="00835D96" w:rsidRPr="00FB236A">
        <w:rPr>
          <w:rFonts w:ascii="Liberation Serif" w:hAnsi="Liberation Serif" w:cs="Liberation Serif"/>
          <w:sz w:val="28"/>
          <w:szCs w:val="28"/>
        </w:rPr>
        <w:t>4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годы;</w:t>
      </w:r>
    </w:p>
    <w:p w14:paraId="7A482629" w14:textId="2CBE141E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третий этап - 202</w:t>
      </w:r>
      <w:r w:rsidR="00835D96" w:rsidRPr="00FB236A">
        <w:rPr>
          <w:rFonts w:ascii="Liberation Serif" w:hAnsi="Liberation Serif" w:cs="Liberation Serif"/>
          <w:sz w:val="28"/>
          <w:szCs w:val="28"/>
        </w:rPr>
        <w:t>5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год.</w:t>
      </w:r>
    </w:p>
    <w:p w14:paraId="3CECF0C6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Первый этап - оценка состояния доступности приоритетных объектов и услуг в приоритетных сферах жизнедеятельности инвалидов и других маломобильных групп населения, выявление и определение степени соответствия требованиям доступности объектов социальной, транспортной и инженерной инфраструктур, жилищного фонда, услуг образования и культуры, здравоохранения, спорта и отдыха разработка нормативных правовых, методических и информационных документов и материалов; проведение мероприятий по созданию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безбарьерной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среды жизнедеятельности для инвалидов.</w:t>
      </w:r>
    </w:p>
    <w:p w14:paraId="68DDBBC3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Второй этап - реализация конкретных мероприятий в области обеспечения доступности приоритетных объектов и услуг сферы жизнедеятельности инвалидов,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>повышение качества социальной реабилитации, развитие информационного пространства и коммуникаций, трудоустройства, занятости и социокультурной реабилитации.</w:t>
      </w:r>
    </w:p>
    <w:p w14:paraId="1D790DE5" w14:textId="61717F68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С 202</w:t>
      </w:r>
      <w:r w:rsidR="00691D1D" w:rsidRPr="00FB236A">
        <w:rPr>
          <w:rFonts w:ascii="Liberation Serif" w:hAnsi="Liberation Serif" w:cs="Liberation Serif"/>
          <w:sz w:val="28"/>
          <w:szCs w:val="28"/>
        </w:rPr>
        <w:t>3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по 202</w:t>
      </w:r>
      <w:r w:rsidR="00835D96" w:rsidRPr="00FB236A">
        <w:rPr>
          <w:rFonts w:ascii="Liberation Serif" w:hAnsi="Liberation Serif" w:cs="Liberation Serif"/>
          <w:sz w:val="28"/>
          <w:szCs w:val="28"/>
        </w:rPr>
        <w:t>4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год на втором этапе реализации плана мероприятий планируется провести конкретные мероприятия в области обеспечения доступности приоритетных объектов и услуг сферы жизнедеятельности инвалидов, повысить качество социальной реабилитации, обеспечить развитие информационного пространства и коммуникаций, трудоустройства, занятости и социокультурной реабилитации инвалидов.</w:t>
      </w:r>
    </w:p>
    <w:p w14:paraId="4816CCC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Третий этап - анализ результатов состояния доступности среды жизнедеятельности для инвалидов и других маломобильных групп населения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и разработка, в случае необходимости, плана мероприятий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14718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на следующий период.</w:t>
      </w:r>
    </w:p>
    <w:p w14:paraId="2DBBC0A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6DB450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Раздел V. УПРАВЛЕНИЕ И КОНТРОЛЬ</w:t>
      </w:r>
    </w:p>
    <w:p w14:paraId="74F4D0E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РЕАЛИЗАЦИИ МЕРОПРИЯТИЙ </w:t>
      </w:r>
      <w:r w:rsidR="0014718F" w:rsidRPr="00FB236A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ДОРОЖНОЙ КАРТЫ</w:t>
      </w:r>
      <w:r w:rsidR="0014718F" w:rsidRPr="00FB236A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6EFEE4D6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439DEB7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Реализация мероприятий осуществляется исполнителями в соответствии с законодательством Российской Федерации и муниципальными (ведомственными) правовыми актами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1C5FFD18" w14:textId="35607DD1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Организацию исполнения мероприятий, текущее управление, координацию и контроль реализации </w:t>
      </w:r>
      <w:r w:rsidR="0014718F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14718F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осуществляет </w:t>
      </w:r>
      <w:r w:rsidR="0014718F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дминистрация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="00902F83" w:rsidRPr="00FB236A">
        <w:rPr>
          <w:rFonts w:ascii="Liberation Serif" w:hAnsi="Liberation Serif" w:cs="Liberation Serif"/>
          <w:sz w:val="28"/>
          <w:szCs w:val="28"/>
        </w:rPr>
        <w:t>, в лице отдела социальной и жилищной политики.</w:t>
      </w:r>
    </w:p>
    <w:p w14:paraId="297D3DAA" w14:textId="51C788DA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Соисполнителями мероприятий </w:t>
      </w:r>
      <w:r w:rsidR="00EE5163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EE5163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являются:</w:t>
      </w:r>
    </w:p>
    <w:p w14:paraId="01159814" w14:textId="299C012A" w:rsidR="00362AB3" w:rsidRPr="00FB236A" w:rsidRDefault="00902F83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362AB3" w:rsidRPr="00FB236A">
        <w:rPr>
          <w:rFonts w:ascii="Liberation Serif" w:hAnsi="Liberation Serif" w:cs="Liberation Serif"/>
          <w:sz w:val="28"/>
          <w:szCs w:val="28"/>
        </w:rPr>
        <w:t>отдел архитектуры и градостроительст</w:t>
      </w:r>
      <w:r w:rsidR="00121CC7" w:rsidRPr="00FB236A">
        <w:rPr>
          <w:rFonts w:ascii="Liberation Serif" w:hAnsi="Liberation Serif" w:cs="Liberation Serif"/>
          <w:sz w:val="28"/>
          <w:szCs w:val="28"/>
        </w:rPr>
        <w:t>в</w:t>
      </w:r>
      <w:r w:rsidR="00362AB3" w:rsidRPr="00FB236A">
        <w:rPr>
          <w:rFonts w:ascii="Liberation Serif" w:hAnsi="Liberation Serif" w:cs="Liberation Serif"/>
          <w:sz w:val="28"/>
          <w:szCs w:val="28"/>
        </w:rPr>
        <w:t>а;</w:t>
      </w:r>
    </w:p>
    <w:p w14:paraId="6ED9E96F" w14:textId="74A0ED49" w:rsidR="00902F83" w:rsidRPr="00FB236A" w:rsidRDefault="00362AB3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902F83" w:rsidRPr="00FB236A">
        <w:rPr>
          <w:rFonts w:ascii="Liberation Serif" w:hAnsi="Liberation Serif" w:cs="Liberation Serif"/>
          <w:sz w:val="28"/>
          <w:szCs w:val="28"/>
        </w:rPr>
        <w:t>отдел физической культуры, спорта и туризма администрации городского округа Среднеуральск;</w:t>
      </w:r>
    </w:p>
    <w:p w14:paraId="44B36239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14718F" w:rsidRPr="00FB236A">
        <w:rPr>
          <w:rFonts w:ascii="Liberation Serif" w:hAnsi="Liberation Serif" w:cs="Liberation Serif"/>
          <w:sz w:val="28"/>
          <w:szCs w:val="28"/>
        </w:rPr>
        <w:t>МКУ «Управление культуры и молодежной политики»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30CBF8C7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6F1B8B" w:rsidRPr="00FB236A">
        <w:rPr>
          <w:rFonts w:ascii="Liberation Serif" w:hAnsi="Liberation Serif" w:cs="Liberation Serif"/>
          <w:sz w:val="28"/>
          <w:szCs w:val="28"/>
        </w:rPr>
        <w:t>МКУ «Управление образования городского округа Среднеуральск»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1C13BC7E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6F1B8B" w:rsidRPr="00FB236A">
        <w:rPr>
          <w:rFonts w:ascii="Liberation Serif" w:hAnsi="Liberation Serif" w:cs="Liberation Serif"/>
          <w:sz w:val="28"/>
          <w:szCs w:val="28"/>
        </w:rPr>
        <w:t>МБУ «А</w:t>
      </w:r>
      <w:r w:rsidRPr="00FB236A">
        <w:rPr>
          <w:rFonts w:ascii="Liberation Serif" w:hAnsi="Liberation Serif" w:cs="Liberation Serif"/>
          <w:sz w:val="28"/>
          <w:szCs w:val="28"/>
        </w:rPr>
        <w:t>рхитектур</w:t>
      </w:r>
      <w:r w:rsidR="006F1B8B" w:rsidRPr="00FB236A">
        <w:rPr>
          <w:rFonts w:ascii="Liberation Serif" w:hAnsi="Liberation Serif" w:cs="Liberation Serif"/>
          <w:sz w:val="28"/>
          <w:szCs w:val="28"/>
        </w:rPr>
        <w:t>а»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3C32EB37" w14:textId="77777777" w:rsidR="006F1B8B" w:rsidRPr="00FB236A" w:rsidRDefault="00B95878" w:rsidP="00FB236A">
      <w:pPr>
        <w:widowControl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6F1B8B" w:rsidRPr="00FB236A">
        <w:rPr>
          <w:rFonts w:ascii="Liberation Serif" w:hAnsi="Liberation Serif" w:cs="Liberation Serif"/>
          <w:sz w:val="28"/>
          <w:szCs w:val="28"/>
        </w:rPr>
        <w:t>МКУ «Управление жилищно-коммунального хозяйства»;</w:t>
      </w:r>
    </w:p>
    <w:p w14:paraId="087674BA" w14:textId="77777777" w:rsidR="00B95878" w:rsidRPr="00FB236A" w:rsidRDefault="006F1B8B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B95878" w:rsidRPr="00FB236A">
        <w:rPr>
          <w:rFonts w:ascii="Liberation Serif" w:hAnsi="Liberation Serif" w:cs="Liberation Serif"/>
          <w:sz w:val="28"/>
          <w:szCs w:val="28"/>
        </w:rPr>
        <w:t>средства массовой информации города;</w:t>
      </w:r>
    </w:p>
    <w:p w14:paraId="4368AB9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6F1B8B" w:rsidRPr="00FB236A">
        <w:rPr>
          <w:rFonts w:ascii="Liberation Serif" w:hAnsi="Liberation Serif" w:cs="Liberation Serif"/>
          <w:sz w:val="28"/>
          <w:szCs w:val="28"/>
        </w:rPr>
        <w:t>Управление социальной политики № 23 по Орджоникидзевскому району города Екатеринбурга, по городам Верхняя Пышма и Среднеуральску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780ED805" w14:textId="1E71941A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EE5163" w:rsidRPr="00FB236A">
        <w:rPr>
          <w:rFonts w:ascii="Liberation Serif" w:hAnsi="Liberation Serif" w:cs="Liberation Serif"/>
          <w:sz w:val="28"/>
          <w:szCs w:val="28"/>
        </w:rPr>
        <w:t>ГАУЗ СО «</w:t>
      </w:r>
      <w:proofErr w:type="spellStart"/>
      <w:r w:rsidR="00EE5163" w:rsidRPr="00FB236A">
        <w:rPr>
          <w:rFonts w:ascii="Liberation Serif" w:hAnsi="Liberation Serif" w:cs="Liberation Serif"/>
          <w:sz w:val="28"/>
          <w:szCs w:val="28"/>
        </w:rPr>
        <w:t>Верхнепышминская</w:t>
      </w:r>
      <w:proofErr w:type="spellEnd"/>
      <w:r w:rsidR="00EE5163" w:rsidRPr="00FB236A">
        <w:rPr>
          <w:rFonts w:ascii="Liberation Serif" w:hAnsi="Liberation Serif" w:cs="Liberation Serif"/>
          <w:sz w:val="28"/>
          <w:szCs w:val="28"/>
        </w:rPr>
        <w:t xml:space="preserve"> ЦГБ им. П.Д. Бородина» </w:t>
      </w:r>
    </w:p>
    <w:p w14:paraId="6C823FCF" w14:textId="59B9EA39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</w:t>
      </w:r>
      <w:r w:rsidR="00EE5163" w:rsidRPr="00FB236A">
        <w:rPr>
          <w:rFonts w:ascii="Liberation Serif" w:hAnsi="Liberation Serif" w:cs="Liberation Serif"/>
          <w:sz w:val="28"/>
          <w:szCs w:val="28"/>
        </w:rPr>
        <w:t>ГКУ «</w:t>
      </w:r>
      <w:proofErr w:type="spellStart"/>
      <w:r w:rsidR="006F1B8B" w:rsidRPr="00FB236A">
        <w:rPr>
          <w:rFonts w:ascii="Liberation Serif" w:hAnsi="Liberation Serif" w:cs="Liberation Serif"/>
          <w:sz w:val="28"/>
          <w:szCs w:val="28"/>
        </w:rPr>
        <w:t>Верхнепышминский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центр занятости</w:t>
      </w:r>
      <w:r w:rsidR="00EE5163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>;</w:t>
      </w:r>
    </w:p>
    <w:p w14:paraId="5BD6DC1D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учреждения и организации всех форм собственности, расположенные на территории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p w14:paraId="5CC71E5F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Соисполнители мероприятий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за полугодие, год (с нарастающим итогом) представляют в </w:t>
      </w:r>
      <w:r w:rsidR="006F1B8B" w:rsidRPr="00FB236A">
        <w:rPr>
          <w:rFonts w:ascii="Liberation Serif" w:hAnsi="Liberation Serif" w:cs="Liberation Serif"/>
          <w:sz w:val="28"/>
          <w:szCs w:val="28"/>
        </w:rPr>
        <w:t>а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дминистрацию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:</w:t>
      </w:r>
    </w:p>
    <w:p w14:paraId="5DE51A8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1) в срок до 25 числа последнего месяца полугодия информацию о работе, проделанной в рамках исполнения мероприятий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и объектах </w:t>
      </w:r>
      <w:r w:rsidRPr="00FB236A">
        <w:rPr>
          <w:rFonts w:ascii="Liberation Serif" w:hAnsi="Liberation Serif" w:cs="Liberation Serif"/>
          <w:sz w:val="28"/>
          <w:szCs w:val="28"/>
        </w:rPr>
        <w:lastRenderedPageBreak/>
        <w:t xml:space="preserve">социальной инфраструктуры, на которых созданы условия для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безбарьерной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среды жизнедеятельности инвалидов за прошедший период (пояснительная записка) с указанием объема и источника финансирования;</w:t>
      </w:r>
    </w:p>
    <w:p w14:paraId="39384640" w14:textId="473A27E6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2) в срок до 25 декабря</w:t>
      </w:r>
      <w:r w:rsidR="00835D96" w:rsidRPr="00FB236A">
        <w:rPr>
          <w:rFonts w:ascii="Liberation Serif" w:hAnsi="Liberation Serif" w:cs="Liberation Serif"/>
          <w:sz w:val="28"/>
          <w:szCs w:val="28"/>
        </w:rPr>
        <w:t xml:space="preserve"> каждого года</w:t>
      </w:r>
      <w:r w:rsidRPr="00FB236A">
        <w:rPr>
          <w:rFonts w:ascii="Liberation Serif" w:hAnsi="Liberation Serif" w:cs="Liberation Serif"/>
          <w:sz w:val="28"/>
          <w:szCs w:val="28"/>
        </w:rPr>
        <w:t>:</w:t>
      </w:r>
    </w:p>
    <w:p w14:paraId="3EEBD37A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информацию о работе, проделанной в рамках исполнения мероприятий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и объектах социальной инфраструктуры, на которых созданы условия для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безбарьерной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среды жизнедеятельности инвалидов за прошедший год (пояснительная записка) с указанием объема и источника финансирования;</w:t>
      </w:r>
    </w:p>
    <w:p w14:paraId="781CBB1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информацию о мероприятиях, планируемых в рамках исполнения мероприятий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, и объектах социальной инфраструктуры, на которых планируется создать условия для </w:t>
      </w:r>
      <w:proofErr w:type="spellStart"/>
      <w:r w:rsidRPr="00FB236A">
        <w:rPr>
          <w:rFonts w:ascii="Liberation Serif" w:hAnsi="Liberation Serif" w:cs="Liberation Serif"/>
          <w:sz w:val="28"/>
          <w:szCs w:val="28"/>
        </w:rPr>
        <w:t>безбарьерной</w:t>
      </w:r>
      <w:proofErr w:type="spellEnd"/>
      <w:r w:rsidRPr="00FB236A">
        <w:rPr>
          <w:rFonts w:ascii="Liberation Serif" w:hAnsi="Liberation Serif" w:cs="Liberation Serif"/>
          <w:sz w:val="28"/>
          <w:szCs w:val="28"/>
        </w:rPr>
        <w:t xml:space="preserve"> среды жизнедеятельности инвалидов в следующем году с указанием объема и источника финансирования.</w:t>
      </w:r>
    </w:p>
    <w:p w14:paraId="014193E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Администрация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формирует сводный отчет за полугодие, год о реализации мероприятий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и ее результатах.</w:t>
      </w:r>
    </w:p>
    <w:p w14:paraId="4BD2FFC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8AB0B05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>Раздел VI. ОЦЕНКА ЭФФЕКТИВНОСТИ РЕАЛИЗАЦИИ</w:t>
      </w:r>
    </w:p>
    <w:p w14:paraId="54D2BE0B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FB236A">
        <w:rPr>
          <w:rFonts w:ascii="Liberation Serif" w:hAnsi="Liberation Serif" w:cs="Liberation Serif"/>
          <w:b/>
          <w:bCs/>
          <w:sz w:val="28"/>
          <w:szCs w:val="28"/>
        </w:rPr>
        <w:t xml:space="preserve">МЕРОПРИЯТИЙ </w:t>
      </w:r>
      <w:r w:rsidR="006F1B8B" w:rsidRPr="00FB236A">
        <w:rPr>
          <w:rFonts w:ascii="Liberation Serif" w:hAnsi="Liberation Serif" w:cs="Liberation Serif"/>
          <w:b/>
          <w:bCs/>
          <w:sz w:val="28"/>
          <w:szCs w:val="28"/>
        </w:rPr>
        <w:t>«</w:t>
      </w:r>
      <w:r w:rsidRPr="00FB236A">
        <w:rPr>
          <w:rFonts w:ascii="Liberation Serif" w:hAnsi="Liberation Serif" w:cs="Liberation Serif"/>
          <w:b/>
          <w:bCs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b/>
          <w:bCs/>
          <w:sz w:val="28"/>
          <w:szCs w:val="28"/>
        </w:rPr>
        <w:t>»</w:t>
      </w:r>
    </w:p>
    <w:p w14:paraId="33D19652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A8097F7" w14:textId="7787C2D0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Мероприятия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направлены на развитие мер социальной поддержки инвалидов</w:t>
      </w:r>
      <w:r w:rsidR="00835D96" w:rsidRPr="00FB236A">
        <w:rPr>
          <w:rFonts w:ascii="Liberation Serif" w:hAnsi="Liberation Serif" w:cs="Liberation Serif"/>
          <w:sz w:val="28"/>
          <w:szCs w:val="28"/>
        </w:rPr>
        <w:t xml:space="preserve">, </w:t>
      </w:r>
      <w:r w:rsidRPr="00FB236A">
        <w:rPr>
          <w:rFonts w:ascii="Liberation Serif" w:hAnsi="Liberation Serif" w:cs="Liberation Serif"/>
          <w:sz w:val="28"/>
          <w:szCs w:val="28"/>
        </w:rPr>
        <w:t>детей-инвалидов</w:t>
      </w:r>
      <w:r w:rsidR="00835D96" w:rsidRPr="00FB236A">
        <w:rPr>
          <w:rFonts w:ascii="Liberation Serif" w:hAnsi="Liberation Serif" w:cs="Liberation Serif"/>
          <w:sz w:val="28"/>
          <w:szCs w:val="28"/>
        </w:rPr>
        <w:t xml:space="preserve"> и других маломобильных групп населения (МГН)</w:t>
      </w:r>
      <w:r w:rsidRPr="00FB236A">
        <w:rPr>
          <w:rFonts w:ascii="Liberation Serif" w:hAnsi="Liberation Serif" w:cs="Liberation Serif"/>
          <w:sz w:val="28"/>
          <w:szCs w:val="28"/>
        </w:rPr>
        <w:t>, предоставление им равных возможностей для участия в жизни общества и повышение качества жизни на основе формирования доступной среды жизнедеятельности.</w:t>
      </w:r>
    </w:p>
    <w:p w14:paraId="02529FD9" w14:textId="43177F9F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В результате реализации мероприятий ожидаются позитивные изменения значений показателей социально-экономического развития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, характеризующих положение инвалидов</w:t>
      </w:r>
      <w:r w:rsidR="00835D96" w:rsidRPr="00FB236A">
        <w:rPr>
          <w:rFonts w:ascii="Liberation Serif" w:hAnsi="Liberation Serif" w:cs="Liberation Serif"/>
          <w:sz w:val="28"/>
          <w:szCs w:val="28"/>
        </w:rPr>
        <w:t xml:space="preserve"> и других МГН</w:t>
      </w:r>
      <w:r w:rsidRPr="00FB236A">
        <w:rPr>
          <w:rFonts w:ascii="Liberation Serif" w:hAnsi="Liberation Serif" w:cs="Liberation Serif"/>
          <w:sz w:val="28"/>
          <w:szCs w:val="28"/>
        </w:rPr>
        <w:t>, уровень и качество их жизни, повышение мобильности, трудовой занятости инвалидов, а также повышение культурного уровня и толерантности в обществе.</w:t>
      </w:r>
    </w:p>
    <w:p w14:paraId="36CAF564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Социальная эффективность мероприятий </w:t>
      </w:r>
      <w:r w:rsidR="006F1B8B" w:rsidRPr="00FB236A">
        <w:rPr>
          <w:rFonts w:ascii="Liberation Serif" w:hAnsi="Liberation Serif" w:cs="Liberation Serif"/>
          <w:sz w:val="28"/>
          <w:szCs w:val="28"/>
        </w:rPr>
        <w:t>«</w:t>
      </w:r>
      <w:r w:rsidRPr="00FB236A">
        <w:rPr>
          <w:rFonts w:ascii="Liberation Serif" w:hAnsi="Liberation Serif" w:cs="Liberation Serif"/>
          <w:sz w:val="28"/>
          <w:szCs w:val="28"/>
        </w:rPr>
        <w:t>Дорожной карты</w:t>
      </w:r>
      <w:r w:rsidR="006F1B8B" w:rsidRPr="00FB236A">
        <w:rPr>
          <w:rFonts w:ascii="Liberation Serif" w:hAnsi="Liberation Serif" w:cs="Liberation Serif"/>
          <w:sz w:val="28"/>
          <w:szCs w:val="28"/>
        </w:rPr>
        <w:t>»</w:t>
      </w:r>
      <w:r w:rsidRPr="00FB236A">
        <w:rPr>
          <w:rFonts w:ascii="Liberation Serif" w:hAnsi="Liberation Serif" w:cs="Liberation Serif"/>
          <w:sz w:val="28"/>
          <w:szCs w:val="28"/>
        </w:rPr>
        <w:t xml:space="preserve"> будет выражаться в снижении социальной напряженности в обществе за счет:</w:t>
      </w:r>
    </w:p>
    <w:p w14:paraId="2334C198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увеличения уровня информированности инвалидов и других маломобильных групп населения о доступных социально значимых объектах и услугах, о формате их предоставления;</w:t>
      </w:r>
    </w:p>
    <w:p w14:paraId="39F39A8B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преодоления социальной изоляции и включенности инвалидов и других маломобильных групп населения в жизнь общества, в том числе в совместные с другими гражданами мероприятия (в том числе досуговые, культурные и спортивные);</w:t>
      </w:r>
    </w:p>
    <w:p w14:paraId="517C946C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информационных кампаний и акций средств массовой информации, освещающих проблемы инвалидов;</w:t>
      </w:r>
    </w:p>
    <w:p w14:paraId="3356C97A" w14:textId="77777777" w:rsidR="00B95878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>- повышения уровня и качества услуг, предоставляемых для инвалидов и других маломобильных групп населения;</w:t>
      </w:r>
    </w:p>
    <w:p w14:paraId="6D5BBD0A" w14:textId="3692D867" w:rsidR="00EF3AAE" w:rsidRPr="00FB236A" w:rsidRDefault="00B95878" w:rsidP="00FB236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FB236A">
        <w:rPr>
          <w:rFonts w:ascii="Liberation Serif" w:hAnsi="Liberation Serif" w:cs="Liberation Serif"/>
          <w:sz w:val="28"/>
          <w:szCs w:val="28"/>
        </w:rPr>
        <w:t xml:space="preserve">- доступности объектов социальной инфраструктуры городского округа </w:t>
      </w:r>
      <w:r w:rsidR="00CC6262" w:rsidRPr="00FB236A">
        <w:rPr>
          <w:rFonts w:ascii="Liberation Serif" w:hAnsi="Liberation Serif" w:cs="Liberation Serif"/>
          <w:sz w:val="28"/>
          <w:szCs w:val="28"/>
        </w:rPr>
        <w:t>Среднеуральск</w:t>
      </w:r>
      <w:r w:rsidRPr="00FB236A">
        <w:rPr>
          <w:rFonts w:ascii="Liberation Serif" w:hAnsi="Liberation Serif" w:cs="Liberation Serif"/>
          <w:sz w:val="28"/>
          <w:szCs w:val="28"/>
        </w:rPr>
        <w:t>.</w:t>
      </w:r>
    </w:p>
    <w:sectPr w:rsidR="00EF3AAE" w:rsidRPr="00FB236A" w:rsidSect="00FB236A">
      <w:headerReference w:type="default" r:id="rId24"/>
      <w:pgSz w:w="11906" w:h="16838"/>
      <w:pgMar w:top="1134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93483" w14:textId="77777777" w:rsidR="004A232B" w:rsidRDefault="004A232B" w:rsidP="007A2D16">
      <w:pPr>
        <w:spacing w:after="0" w:line="240" w:lineRule="auto"/>
      </w:pPr>
      <w:r>
        <w:separator/>
      </w:r>
    </w:p>
  </w:endnote>
  <w:endnote w:type="continuationSeparator" w:id="0">
    <w:p w14:paraId="04568F58" w14:textId="77777777" w:rsidR="004A232B" w:rsidRDefault="004A232B" w:rsidP="007A2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C11D6" w14:textId="77777777" w:rsidR="004A232B" w:rsidRDefault="004A232B" w:rsidP="007A2D16">
      <w:pPr>
        <w:spacing w:after="0" w:line="240" w:lineRule="auto"/>
      </w:pPr>
      <w:r>
        <w:separator/>
      </w:r>
    </w:p>
  </w:footnote>
  <w:footnote w:type="continuationSeparator" w:id="0">
    <w:p w14:paraId="0395AD41" w14:textId="77777777" w:rsidR="004A232B" w:rsidRDefault="004A232B" w:rsidP="007A2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2531021"/>
      <w:docPartObj>
        <w:docPartGallery w:val="Page Numbers (Top of Page)"/>
        <w:docPartUnique/>
      </w:docPartObj>
    </w:sdtPr>
    <w:sdtEndPr>
      <w:rPr>
        <w:rFonts w:ascii="Liberation Serif" w:hAnsi="Liberation Serif"/>
        <w:sz w:val="24"/>
        <w:szCs w:val="24"/>
      </w:rPr>
    </w:sdtEndPr>
    <w:sdtContent>
      <w:p w14:paraId="2D97CB11" w14:textId="06AF4BFB" w:rsidR="007A2D16" w:rsidRPr="007A2D16" w:rsidRDefault="007A2D16">
        <w:pPr>
          <w:pStyle w:val="a5"/>
          <w:jc w:val="center"/>
          <w:rPr>
            <w:rFonts w:ascii="Liberation Serif" w:hAnsi="Liberation Serif"/>
            <w:sz w:val="24"/>
            <w:szCs w:val="24"/>
          </w:rPr>
        </w:pPr>
        <w:r w:rsidRPr="007A2D16">
          <w:rPr>
            <w:rFonts w:ascii="Liberation Serif" w:hAnsi="Liberation Serif"/>
            <w:sz w:val="24"/>
            <w:szCs w:val="24"/>
          </w:rPr>
          <w:fldChar w:fldCharType="begin"/>
        </w:r>
        <w:r w:rsidRPr="007A2D16">
          <w:rPr>
            <w:rFonts w:ascii="Liberation Serif" w:hAnsi="Liberation Serif"/>
            <w:sz w:val="24"/>
            <w:szCs w:val="24"/>
          </w:rPr>
          <w:instrText>PAGE   \* MERGEFORMAT</w:instrText>
        </w:r>
        <w:r w:rsidRPr="007A2D16">
          <w:rPr>
            <w:rFonts w:ascii="Liberation Serif" w:hAnsi="Liberation Serif"/>
            <w:sz w:val="24"/>
            <w:szCs w:val="24"/>
          </w:rPr>
          <w:fldChar w:fldCharType="separate"/>
        </w:r>
        <w:r w:rsidRPr="007A2D16">
          <w:rPr>
            <w:rFonts w:ascii="Liberation Serif" w:hAnsi="Liberation Serif"/>
            <w:sz w:val="24"/>
            <w:szCs w:val="24"/>
          </w:rPr>
          <w:t>2</w:t>
        </w:r>
        <w:r w:rsidRPr="007A2D16">
          <w:rPr>
            <w:rFonts w:ascii="Liberation Serif" w:hAnsi="Liberation Serif"/>
            <w:sz w:val="24"/>
            <w:szCs w:val="24"/>
          </w:rPr>
          <w:fldChar w:fldCharType="end"/>
        </w:r>
      </w:p>
    </w:sdtContent>
  </w:sdt>
  <w:p w14:paraId="2DBBC371" w14:textId="77777777" w:rsidR="007A2D16" w:rsidRDefault="007A2D1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878"/>
    <w:rsid w:val="00035709"/>
    <w:rsid w:val="000C3651"/>
    <w:rsid w:val="000C75A7"/>
    <w:rsid w:val="00121CC7"/>
    <w:rsid w:val="0014718F"/>
    <w:rsid w:val="00185075"/>
    <w:rsid w:val="001F1161"/>
    <w:rsid w:val="00230CE2"/>
    <w:rsid w:val="002536E3"/>
    <w:rsid w:val="00302119"/>
    <w:rsid w:val="00362AB3"/>
    <w:rsid w:val="003F777F"/>
    <w:rsid w:val="00464928"/>
    <w:rsid w:val="004A232B"/>
    <w:rsid w:val="005867CD"/>
    <w:rsid w:val="00596514"/>
    <w:rsid w:val="00691D1D"/>
    <w:rsid w:val="006F1B8B"/>
    <w:rsid w:val="00765F46"/>
    <w:rsid w:val="00767D85"/>
    <w:rsid w:val="00783140"/>
    <w:rsid w:val="007A2D16"/>
    <w:rsid w:val="00835D96"/>
    <w:rsid w:val="00864008"/>
    <w:rsid w:val="00902F83"/>
    <w:rsid w:val="0091308D"/>
    <w:rsid w:val="009803FF"/>
    <w:rsid w:val="00B95878"/>
    <w:rsid w:val="00BC57F8"/>
    <w:rsid w:val="00BF33CE"/>
    <w:rsid w:val="00C7147F"/>
    <w:rsid w:val="00CC6262"/>
    <w:rsid w:val="00CF23E5"/>
    <w:rsid w:val="00D26F00"/>
    <w:rsid w:val="00DD6B21"/>
    <w:rsid w:val="00E4781E"/>
    <w:rsid w:val="00EE5163"/>
    <w:rsid w:val="00EF3AAE"/>
    <w:rsid w:val="00FA5052"/>
    <w:rsid w:val="00FB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BFE80"/>
  <w15:chartTrackingRefBased/>
  <w15:docId w15:val="{57480ED6-281B-4B92-86B0-A4B7748CD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5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5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505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2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2D16"/>
  </w:style>
  <w:style w:type="paragraph" w:styleId="a7">
    <w:name w:val="footer"/>
    <w:basedOn w:val="a"/>
    <w:link w:val="a8"/>
    <w:uiPriority w:val="99"/>
    <w:unhideWhenUsed/>
    <w:rsid w:val="007A2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2D16"/>
  </w:style>
  <w:style w:type="paragraph" w:styleId="a9">
    <w:name w:val="No Spacing"/>
    <w:uiPriority w:val="1"/>
    <w:qFormat/>
    <w:rsid w:val="002536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2069B6E1430F362D91A25AD72A277A0A4038ACD387D69FBBF51C50AB288033F5755E187B46ECB7B76ED560Y2l9P" TargetMode="External"/><Relationship Id="rId13" Type="http://schemas.openxmlformats.org/officeDocument/2006/relationships/hyperlink" Target="consultantplus://offline/ref=1E2069B6E1430F362D91A25AD72A277A0A4038ACD387D69FBBF51C50AB288033F5755E187B46ECB7B76ED560Y2l9P" TargetMode="External"/><Relationship Id="rId18" Type="http://schemas.openxmlformats.org/officeDocument/2006/relationships/hyperlink" Target="consultantplus://offline/ref=1E2069B6E1430F362D91A755D42A277A0A403DA9DA888B95B3AC1052AC27DF36E06406147A58F3B7A872D7622AYFlDP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E2069B6E1430F362D91B958C2467970084C63A0D08B82C7EDF01605F377D963B224584D2A1CB8BBA86CCB6329E25797F8YAl0P" TargetMode="External"/><Relationship Id="rId7" Type="http://schemas.openxmlformats.org/officeDocument/2006/relationships/hyperlink" Target="consultantplus://offline/ref=1E2069B6E1430F362D91A755D42A277A084E3CA9D78D8B95B3AC1052AC27DF36F2645E187B58EFB1A06781336CA95896FABFEA6972DA3426YEl5P" TargetMode="External"/><Relationship Id="rId12" Type="http://schemas.openxmlformats.org/officeDocument/2006/relationships/hyperlink" Target="consultantplus://offline/ref=1E2069B6E1430F362D91A755D42A277A0A403FAED1858B95B3AC1052AC27DF36E06406147A58F3B7A872D7622AYFlDP" TargetMode="External"/><Relationship Id="rId17" Type="http://schemas.openxmlformats.org/officeDocument/2006/relationships/hyperlink" Target="consultantplus://offline/ref=1E2069B6E1430F362D91B958C2467970084C63A0D08D83C2EAF01605F377D963B224584D2A1CB8BBA86CCB6329E25797F8YAl0P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E2069B6E1430F362D91B958C2467970084C63A0D08F84C0E8FD1605F377D963B224584D2A1CB8BBA86CCB6329E25797F8YAl0P" TargetMode="External"/><Relationship Id="rId20" Type="http://schemas.openxmlformats.org/officeDocument/2006/relationships/hyperlink" Target="consultantplus://offline/ref=1E2069B6E1430F362D91A755D42A277A084E3CA9D78D8B95B3AC1052AC27DF36F2645E187B58EFB1AD6781336CA95896FABFEA6972DA3426YEl5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E2069B6E1430F362D91A755D42A277A0A403DA9DA888B95B3AC1052AC27DF36F2645E1B7E5AE6E2F828806F29FC4B96FBBFE9686EYDl9P" TargetMode="External"/><Relationship Id="rId11" Type="http://schemas.openxmlformats.org/officeDocument/2006/relationships/hyperlink" Target="consultantplus://offline/ref=1E2069B6E1430F362D91A755D42A277A084E3CA9D78D8B95B3AC1052AC27DF36E06406147A58F3B7A872D7622AYFlDP" TargetMode="External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E2069B6E1430F362D91A755D42A277A0A4338A9D08D8B95B3AC1052AC27DF36E06406147A58F3B7A872D7622AYFlDP" TargetMode="External"/><Relationship Id="rId23" Type="http://schemas.openxmlformats.org/officeDocument/2006/relationships/hyperlink" Target="consultantplus://offline/ref=1E2069B6E1430F362D91A755D42A277A0A403DA9DA888B95B3AC1052AC27DF36F2645E1B7D5CE6E2F828806F29FC4B96FBBFE9686EYDl9P" TargetMode="External"/><Relationship Id="rId10" Type="http://schemas.openxmlformats.org/officeDocument/2006/relationships/hyperlink" Target="consultantplus://offline/ref=1E2069B6E1430F362D91A755D42A277A0A403DA9DA888B95B3AC1052AC27DF36E06406147A58F3B7A872D7622AYFlDP" TargetMode="External"/><Relationship Id="rId19" Type="http://schemas.openxmlformats.org/officeDocument/2006/relationships/hyperlink" Target="consultantplus://offline/ref=1E2069B6E1430F362D91B958C2467970084C63A0D38F83CBE8F11605F377D963B224584D2A1CB8BBA86CCB6329E25797F8YAl0P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E2069B6E1430F362D91A755D42A277A0B4F3AA8D9DADC97E2F91E57A4778526E42D52196559ECA8AB6CD7Y6l3P" TargetMode="External"/><Relationship Id="rId14" Type="http://schemas.openxmlformats.org/officeDocument/2006/relationships/hyperlink" Target="consultantplus://offline/ref=1E2069B6E1430F362D91B958C2467970084C63A0D38D85C6E9F11605F377D963B224584D2A1CB8BBA86CCB6329E25797F8YAl0P" TargetMode="External"/><Relationship Id="rId22" Type="http://schemas.openxmlformats.org/officeDocument/2006/relationships/hyperlink" Target="consultantplus://offline/ref=1E2069B6E1430F362D91A755D42A277A0A403DA9DA888B95B3AC1052AC27DF36F2645E1B7E5AE6E2F828806F29FC4B96FBBFE9686EYDl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5417</Words>
  <Characters>30881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2022-01-20T11:42:00Z</cp:lastPrinted>
  <dcterms:created xsi:type="dcterms:W3CDTF">2022-01-24T04:46:00Z</dcterms:created>
  <dcterms:modified xsi:type="dcterms:W3CDTF">2022-01-24T04:46:00Z</dcterms:modified>
</cp:coreProperties>
</file>